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961" w:rsidRDefault="001C518A">
      <w:pPr>
        <w:pStyle w:val="a4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1C518A">
        <w:rPr>
          <w:b/>
          <w:sz w:val="24"/>
          <w:szCs w:val="24"/>
        </w:rPr>
        <w:pict>
          <v:shape id="_x0000_i0" o:spid="_x0000_i1025" type="#_x0000_t75" style="width:48pt;height:62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621961" w:rsidRDefault="00BE429A">
      <w:pPr>
        <w:pStyle w:val="Heading1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ГОРОДСКОЙ ОКРУГ УРАЙ</w:t>
      </w:r>
    </w:p>
    <w:p w:rsidR="00621961" w:rsidRDefault="00BE429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Ханты-Мансийского автономного округа - Югры</w:t>
      </w:r>
    </w:p>
    <w:p w:rsidR="00621961" w:rsidRDefault="00621961">
      <w:pPr>
        <w:jc w:val="center"/>
      </w:pPr>
    </w:p>
    <w:p w:rsidR="00621961" w:rsidRDefault="00BE429A">
      <w:pPr>
        <w:pStyle w:val="Heading1"/>
        <w:rPr>
          <w:b/>
          <w:sz w:val="40"/>
        </w:rPr>
      </w:pPr>
      <w:r>
        <w:rPr>
          <w:b/>
          <w:sz w:val="40"/>
        </w:rPr>
        <w:t>АДМИНИСТРАЦИЯ ГОРОДА УРАЙ</w:t>
      </w:r>
    </w:p>
    <w:p w:rsidR="00621961" w:rsidRDefault="00BE429A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621961" w:rsidRDefault="006333B9" w:rsidP="006333B9">
      <w:pPr>
        <w:jc w:val="center"/>
        <w:rPr>
          <w:sz w:val="24"/>
          <w:szCs w:val="24"/>
        </w:rPr>
      </w:pPr>
      <w:r w:rsidRPr="00D5399F">
        <w:rPr>
          <w:i/>
          <w:sz w:val="24"/>
          <w:szCs w:val="24"/>
        </w:rPr>
        <w:t>(в редакции постановлени</w:t>
      </w:r>
      <w:r>
        <w:rPr>
          <w:i/>
          <w:sz w:val="24"/>
          <w:szCs w:val="24"/>
        </w:rPr>
        <w:t>я</w:t>
      </w:r>
      <w:r w:rsidRPr="00D5399F">
        <w:rPr>
          <w:i/>
          <w:sz w:val="24"/>
          <w:szCs w:val="24"/>
        </w:rPr>
        <w:t xml:space="preserve"> от </w:t>
      </w:r>
      <w:r w:rsidRPr="00E94264">
        <w:rPr>
          <w:i/>
          <w:sz w:val="24"/>
          <w:szCs w:val="24"/>
        </w:rPr>
        <w:t>2</w:t>
      </w:r>
      <w:r>
        <w:rPr>
          <w:i/>
          <w:sz w:val="24"/>
          <w:szCs w:val="24"/>
        </w:rPr>
        <w:t>8</w:t>
      </w:r>
      <w:r w:rsidRPr="00D5399F">
        <w:rPr>
          <w:i/>
          <w:sz w:val="24"/>
          <w:szCs w:val="24"/>
        </w:rPr>
        <w:t>.0</w:t>
      </w:r>
      <w:r>
        <w:rPr>
          <w:i/>
          <w:sz w:val="24"/>
          <w:szCs w:val="24"/>
        </w:rPr>
        <w:t>1</w:t>
      </w:r>
      <w:r w:rsidRPr="00D5399F">
        <w:rPr>
          <w:i/>
          <w:sz w:val="24"/>
          <w:szCs w:val="24"/>
        </w:rPr>
        <w:t>.20</w:t>
      </w:r>
      <w:r w:rsidRPr="00E94264">
        <w:rPr>
          <w:i/>
          <w:sz w:val="24"/>
          <w:szCs w:val="24"/>
        </w:rPr>
        <w:t>2</w:t>
      </w:r>
      <w:r>
        <w:rPr>
          <w:i/>
          <w:sz w:val="24"/>
          <w:szCs w:val="24"/>
        </w:rPr>
        <w:t>5</w:t>
      </w:r>
      <w:r w:rsidRPr="00D5399F">
        <w:rPr>
          <w:i/>
          <w:sz w:val="24"/>
          <w:szCs w:val="24"/>
        </w:rPr>
        <w:t xml:space="preserve"> №</w:t>
      </w:r>
      <w:r>
        <w:rPr>
          <w:i/>
          <w:sz w:val="24"/>
          <w:szCs w:val="24"/>
        </w:rPr>
        <w:t>141)</w:t>
      </w:r>
    </w:p>
    <w:p w:rsidR="00621961" w:rsidRDefault="00621961">
      <w:pPr>
        <w:rPr>
          <w:sz w:val="24"/>
          <w:szCs w:val="24"/>
        </w:rPr>
      </w:pPr>
    </w:p>
    <w:p w:rsidR="00621961" w:rsidRPr="00D318F1" w:rsidRDefault="00BE429A">
      <w:pPr>
        <w:rPr>
          <w:sz w:val="24"/>
          <w:szCs w:val="24"/>
        </w:rPr>
      </w:pPr>
      <w:r w:rsidRPr="00D318F1">
        <w:rPr>
          <w:sz w:val="24"/>
          <w:szCs w:val="24"/>
        </w:rPr>
        <w:t xml:space="preserve">от </w:t>
      </w:r>
      <w:r w:rsidR="00D318F1" w:rsidRPr="00D318F1">
        <w:rPr>
          <w:sz w:val="24"/>
          <w:szCs w:val="24"/>
        </w:rPr>
        <w:t>30.09.2024</w:t>
      </w:r>
      <w:r w:rsidRPr="00D318F1">
        <w:rPr>
          <w:sz w:val="24"/>
          <w:szCs w:val="24"/>
        </w:rPr>
        <w:tab/>
      </w:r>
      <w:r w:rsidR="00D318F1" w:rsidRPr="00D318F1">
        <w:rPr>
          <w:sz w:val="24"/>
          <w:szCs w:val="24"/>
        </w:rPr>
        <w:t>№1947</w:t>
      </w:r>
    </w:p>
    <w:p w:rsidR="00621961" w:rsidRDefault="00621961">
      <w:pPr>
        <w:rPr>
          <w:sz w:val="24"/>
          <w:szCs w:val="24"/>
        </w:rPr>
      </w:pPr>
    </w:p>
    <w:p w:rsidR="00621961" w:rsidRDefault="00621961">
      <w:pPr>
        <w:rPr>
          <w:sz w:val="24"/>
          <w:szCs w:val="24"/>
        </w:rPr>
      </w:pPr>
    </w:p>
    <w:p w:rsidR="00621961" w:rsidRDefault="00BE429A" w:rsidP="00BE429A">
      <w:pPr>
        <w:ind w:right="4962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муниципальной программы «Развитие малого и среднего предпринимательства, потребительского рынка и сельскохозяйственных товаропроизводителей города Урай» </w:t>
      </w:r>
    </w:p>
    <w:p w:rsidR="00621961" w:rsidRDefault="00621961">
      <w:pPr>
        <w:ind w:right="4534"/>
        <w:jc w:val="both"/>
        <w:rPr>
          <w:sz w:val="24"/>
          <w:szCs w:val="24"/>
        </w:rPr>
      </w:pPr>
    </w:p>
    <w:p w:rsidR="00621961" w:rsidRDefault="00621961">
      <w:pPr>
        <w:ind w:right="4534"/>
        <w:jc w:val="both"/>
        <w:rPr>
          <w:sz w:val="24"/>
          <w:szCs w:val="24"/>
        </w:rPr>
      </w:pPr>
    </w:p>
    <w:p w:rsidR="00621961" w:rsidRDefault="00BE429A">
      <w:pPr>
        <w:ind w:firstLine="540"/>
        <w:jc w:val="both"/>
        <w:rPr>
          <w:rFonts w:eastAsia="Calibri"/>
          <w:sz w:val="24"/>
          <w:szCs w:val="24"/>
        </w:rPr>
      </w:pPr>
      <w:proofErr w:type="gramStart"/>
      <w:r>
        <w:rPr>
          <w:rFonts w:eastAsia="Calibri"/>
          <w:sz w:val="24"/>
          <w:szCs w:val="24"/>
        </w:rPr>
        <w:t xml:space="preserve">В соответствии со </w:t>
      </w:r>
      <w:hyperlink r:id="rId9" w:tooltip="consultantplus://offline/ref=580353BDAA4AFF472D45F99E228D436B6491D764865382C41B1D98EAB84DCCB81BEC45FDA2D60B97222FC44727481211F09E39ACCF183D9035R0J" w:history="1">
        <w:r>
          <w:rPr>
            <w:rFonts w:eastAsia="Calibri"/>
            <w:sz w:val="24"/>
            <w:szCs w:val="24"/>
          </w:rPr>
          <w:t>статьей 179</w:t>
        </w:r>
      </w:hyperlink>
      <w:r>
        <w:rPr>
          <w:rFonts w:eastAsia="Calibri"/>
          <w:sz w:val="24"/>
          <w:szCs w:val="24"/>
        </w:rPr>
        <w:t xml:space="preserve"> Бюджетного кодекса Российской Федерации, </w:t>
      </w:r>
      <w:hyperlink r:id="rId10" w:tooltip="consultantplus://offline/ref=580353BDAA4AFF472D45F99E228D436B6491D46A835182C41B1D98EAB84DCCB81BEC45FEA3DD02CB7260C51B621F0110F09E3BAED031R3J" w:history="1">
        <w:r>
          <w:rPr>
            <w:rFonts w:eastAsia="Calibri"/>
            <w:sz w:val="24"/>
            <w:szCs w:val="24"/>
          </w:rPr>
          <w:t>статьей 16</w:t>
        </w:r>
      </w:hyperlink>
      <w:r>
        <w:rPr>
          <w:rFonts w:eastAsia="Calibri"/>
          <w:sz w:val="24"/>
          <w:szCs w:val="24"/>
        </w:rPr>
        <w:t xml:space="preserve"> Федерального закона от 06.10.2003 №131-ФЗ «Об общих принципах организации местного самоуправления в Российской Федерации», Федеральным </w:t>
      </w:r>
      <w:hyperlink r:id="rId11" w:tooltip="consultantplus://offline/ref=580353BDAA4AFF472D45F99E228D436B6491D764865182C41B1D98EAB84DCCB81BEC45FDA2D50B9A202FC44727481211F09E39ACCF183D9035R0J" w:history="1">
        <w:r>
          <w:rPr>
            <w:rFonts w:eastAsia="Calibri"/>
            <w:sz w:val="24"/>
            <w:szCs w:val="24"/>
          </w:rPr>
          <w:t>законом</w:t>
        </w:r>
      </w:hyperlink>
      <w:r>
        <w:rPr>
          <w:rFonts w:eastAsia="Calibri"/>
          <w:sz w:val="24"/>
          <w:szCs w:val="24"/>
        </w:rPr>
        <w:t xml:space="preserve"> от 24.07.2007 №209-ФЗ «О развитии малого и среднего предпринимательства в Российской Федерации», </w:t>
      </w:r>
      <w:hyperlink r:id="rId12" w:tooltip="consultantplus://offline/ref=580353BDAA4AFF472D45E79334E11464619B8D6184548E934E4D9EBDE71DCAED5BAC43A8E191049E2324911463164B41B6D534AFD3043D93479276B633R3J" w:history="1">
        <w:r>
          <w:rPr>
            <w:rFonts w:eastAsia="Calibri"/>
            <w:sz w:val="24"/>
            <w:szCs w:val="24"/>
          </w:rPr>
          <w:t>постановлением</w:t>
        </w:r>
      </w:hyperlink>
      <w:r>
        <w:rPr>
          <w:rFonts w:eastAsia="Calibri"/>
          <w:sz w:val="24"/>
          <w:szCs w:val="24"/>
        </w:rPr>
        <w:t xml:space="preserve"> администрации города Урай от 20.06.2024 №1189 «О муниципальных программах города Урай» и в целях создания благоприятных условий для развития малого</w:t>
      </w:r>
      <w:proofErr w:type="gramEnd"/>
      <w:r>
        <w:rPr>
          <w:rFonts w:eastAsia="Calibri"/>
          <w:sz w:val="24"/>
          <w:szCs w:val="24"/>
        </w:rPr>
        <w:t xml:space="preserve"> и среднего предпринимательства, потребительского рынка и агропромышленного комплекса на территории города Урай: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 Утвердить муниципальную </w:t>
      </w:r>
      <w:hyperlink r:id="rId13" w:tooltip="consultantplus://offline/ref=580353BDAA4AFF472D45E79334E11464619B8D61845B8996474E9EBDE71DCAED5BAC43A8E191049E2324901762164B41B6D534AFD3043D93479276B633R3J" w:history="1">
        <w:r>
          <w:rPr>
            <w:rFonts w:eastAsia="Calibri"/>
            <w:sz w:val="24"/>
            <w:szCs w:val="24"/>
          </w:rPr>
          <w:t>программу</w:t>
        </w:r>
      </w:hyperlink>
      <w:r>
        <w:rPr>
          <w:rFonts w:eastAsia="Calibri"/>
          <w:sz w:val="24"/>
          <w:szCs w:val="24"/>
        </w:rPr>
        <w:t xml:space="preserve"> «Развитие малого и среднего предпринимательства, потребительского рынка и сельскохозяйственных товаропроизводителей города Урай» согласно приложению.</w:t>
      </w:r>
    </w:p>
    <w:p w:rsidR="00621961" w:rsidRDefault="00BE429A">
      <w:pPr>
        <w:ind w:firstLine="53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2. </w:t>
      </w:r>
      <w:r>
        <w:rPr>
          <w:sz w:val="24"/>
          <w:szCs w:val="24"/>
        </w:rPr>
        <w:t>Признать утратившими силу постановления администрации города Урай: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1) от 30.09.2020 №2366 «Об утверждении муниципальной программы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2) от 25.02.2021 №484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3) от 15.04.2021 №981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4) от 25.08.2021 №2105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5) от 14.10.2021 №2529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6) от 24.12.2021 №3198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7) от 11.01.2022 №07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8) от 11.03.2022 №502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9) от 11.10.2022 №2505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10) от 26.12.2022 №3338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11) от 31.01.2023 №165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12) от 15.03.2023 №499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13) от 01.06.2023 №1136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14) от 04.12.2023 №2554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15) от 14.03.2024 №417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16) от 13.05.2024 №818 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Урай»;</w:t>
      </w:r>
    </w:p>
    <w:p w:rsidR="00621961" w:rsidRDefault="00BE429A">
      <w:pPr>
        <w:tabs>
          <w:tab w:val="left" w:pos="567"/>
          <w:tab w:val="left" w:pos="851"/>
          <w:tab w:val="left" w:pos="7797"/>
        </w:tabs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17) от 21.08.2024 №1640</w:t>
      </w:r>
      <w:r>
        <w:rPr>
          <w:color w:val="000000" w:themeColor="text1"/>
          <w:sz w:val="24"/>
          <w:szCs w:val="24"/>
        </w:rPr>
        <w:t xml:space="preserve"> </w:t>
      </w:r>
      <w:r>
        <w:rPr>
          <w:rFonts w:eastAsia="Calibri"/>
          <w:color w:val="000000" w:themeColor="text1"/>
          <w:sz w:val="24"/>
          <w:szCs w:val="24"/>
        </w:rPr>
        <w:t xml:space="preserve">«О внесении изменений в муниципальную программу «Развитие малого и среднего предпринимательства, потребительского рынка и сельскохозяйственных товаропроизводителей города Урай». 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3. Постановление вступает в силу с 01.01.2025.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4. Опубликовать постановление в сетевом издании «Газета «Знамя» (http://infoflag.</w:t>
      </w:r>
      <w:proofErr w:type="spellStart"/>
      <w:r>
        <w:rPr>
          <w:rFonts w:eastAsia="Calibri"/>
          <w:sz w:val="24"/>
          <w:szCs w:val="24"/>
          <w:lang w:val="en-US"/>
        </w:rPr>
        <w:t>ru</w:t>
      </w:r>
      <w:proofErr w:type="spellEnd"/>
      <w:r>
        <w:rPr>
          <w:rFonts w:eastAsia="Calibri"/>
          <w:sz w:val="24"/>
          <w:szCs w:val="24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 (подраздел «МПА города Урай» раздел «Документы»).</w:t>
      </w:r>
    </w:p>
    <w:p w:rsidR="00621961" w:rsidRDefault="00BE429A">
      <w:pPr>
        <w:ind w:firstLine="539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5. </w:t>
      </w:r>
      <w:proofErr w:type="gramStart"/>
      <w:r>
        <w:rPr>
          <w:rFonts w:eastAsia="Calibri"/>
          <w:sz w:val="24"/>
          <w:szCs w:val="24"/>
        </w:rPr>
        <w:t>Контроль за</w:t>
      </w:r>
      <w:proofErr w:type="gramEnd"/>
      <w:r>
        <w:rPr>
          <w:rFonts w:eastAsia="Calibri"/>
          <w:sz w:val="24"/>
          <w:szCs w:val="24"/>
        </w:rPr>
        <w:t xml:space="preserve"> выполнением постановления возложить на заместителя главы города Урай С.П. Новосёлову.</w:t>
      </w:r>
    </w:p>
    <w:p w:rsidR="00621961" w:rsidRDefault="00621961">
      <w:pPr>
        <w:jc w:val="both"/>
        <w:outlineLvl w:val="0"/>
        <w:rPr>
          <w:rFonts w:eastAsia="Calibri"/>
          <w:sz w:val="24"/>
          <w:szCs w:val="24"/>
        </w:rPr>
      </w:pPr>
    </w:p>
    <w:p w:rsidR="00621961" w:rsidRDefault="00621961">
      <w:pPr>
        <w:jc w:val="both"/>
        <w:outlineLvl w:val="0"/>
        <w:rPr>
          <w:rFonts w:eastAsia="Calibri"/>
          <w:sz w:val="24"/>
          <w:szCs w:val="24"/>
        </w:rPr>
      </w:pPr>
    </w:p>
    <w:p w:rsidR="00BE429A" w:rsidRDefault="00BE429A">
      <w:pPr>
        <w:jc w:val="both"/>
        <w:outlineLvl w:val="0"/>
        <w:rPr>
          <w:rFonts w:eastAsia="Calibri"/>
          <w:sz w:val="24"/>
          <w:szCs w:val="24"/>
        </w:rPr>
      </w:pPr>
    </w:p>
    <w:p w:rsidR="00621961" w:rsidRDefault="00621961">
      <w:pPr>
        <w:jc w:val="both"/>
        <w:outlineLvl w:val="0"/>
        <w:rPr>
          <w:rFonts w:eastAsia="Calibri"/>
          <w:sz w:val="24"/>
          <w:szCs w:val="24"/>
        </w:rPr>
      </w:pPr>
    </w:p>
    <w:p w:rsidR="00621961" w:rsidRDefault="00BE429A">
      <w:pPr>
        <w:jc w:val="both"/>
        <w:outlineLvl w:val="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Глава города Урай                                                                                                   Т.Р. Закирзянов</w:t>
      </w:r>
    </w:p>
    <w:p w:rsidR="00621961" w:rsidRDefault="00621961">
      <w:pPr>
        <w:jc w:val="right"/>
        <w:rPr>
          <w:rFonts w:eastAsia="Calibri"/>
          <w:sz w:val="24"/>
          <w:szCs w:val="24"/>
        </w:rPr>
      </w:pPr>
    </w:p>
    <w:p w:rsidR="00621961" w:rsidRDefault="00621961">
      <w:pPr>
        <w:jc w:val="right"/>
        <w:rPr>
          <w:rFonts w:eastAsia="Calibri"/>
          <w:sz w:val="24"/>
          <w:szCs w:val="24"/>
        </w:rPr>
      </w:pPr>
    </w:p>
    <w:p w:rsidR="00621961" w:rsidRDefault="00621961">
      <w:pPr>
        <w:jc w:val="right"/>
        <w:rPr>
          <w:rFonts w:eastAsia="Calibri"/>
          <w:sz w:val="24"/>
          <w:szCs w:val="24"/>
        </w:rPr>
      </w:pPr>
    </w:p>
    <w:p w:rsidR="00621961" w:rsidRDefault="00621961">
      <w:pPr>
        <w:jc w:val="right"/>
        <w:rPr>
          <w:rFonts w:eastAsia="Calibri"/>
          <w:sz w:val="24"/>
          <w:szCs w:val="24"/>
        </w:rPr>
      </w:pPr>
    </w:p>
    <w:p w:rsidR="00621961" w:rsidRDefault="00621961">
      <w:pPr>
        <w:jc w:val="right"/>
        <w:rPr>
          <w:rFonts w:eastAsia="Calibri"/>
          <w:sz w:val="24"/>
          <w:szCs w:val="24"/>
        </w:rPr>
      </w:pPr>
    </w:p>
    <w:p w:rsidR="00D318F1" w:rsidRDefault="00D318F1">
      <w:pPr>
        <w:jc w:val="right"/>
        <w:outlineLvl w:val="2"/>
        <w:rPr>
          <w:rFonts w:eastAsia="Calibri"/>
          <w:sz w:val="24"/>
          <w:szCs w:val="24"/>
        </w:rPr>
      </w:pPr>
    </w:p>
    <w:p w:rsidR="00D318F1" w:rsidRDefault="00D318F1">
      <w:pPr>
        <w:jc w:val="right"/>
        <w:outlineLvl w:val="2"/>
        <w:rPr>
          <w:rFonts w:eastAsia="Calibri"/>
          <w:sz w:val="24"/>
          <w:szCs w:val="24"/>
        </w:rPr>
      </w:pPr>
    </w:p>
    <w:p w:rsidR="00BE429A" w:rsidRDefault="00BE429A">
      <w:pPr>
        <w:jc w:val="right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к постановлению</w:t>
      </w:r>
    </w:p>
    <w:p w:rsidR="00BE429A" w:rsidRDefault="00BE429A">
      <w:pPr>
        <w:jc w:val="right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администрации города Урай </w:t>
      </w:r>
    </w:p>
    <w:p w:rsidR="00D318F1" w:rsidRPr="00D318F1" w:rsidRDefault="00D318F1" w:rsidP="00D318F1">
      <w:pPr>
        <w:jc w:val="right"/>
        <w:rPr>
          <w:sz w:val="24"/>
          <w:szCs w:val="24"/>
        </w:rPr>
      </w:pPr>
      <w:r w:rsidRPr="00D318F1">
        <w:rPr>
          <w:sz w:val="24"/>
          <w:szCs w:val="24"/>
        </w:rPr>
        <w:t>от 30.09.2024</w:t>
      </w:r>
      <w:r w:rsidRPr="00D318F1">
        <w:rPr>
          <w:sz w:val="24"/>
          <w:szCs w:val="24"/>
        </w:rPr>
        <w:tab/>
        <w:t>№1947</w:t>
      </w:r>
    </w:p>
    <w:p w:rsidR="00621961" w:rsidRDefault="00621961" w:rsidP="00D318F1">
      <w:pPr>
        <w:jc w:val="right"/>
        <w:outlineLvl w:val="2"/>
        <w:rPr>
          <w:sz w:val="24"/>
          <w:szCs w:val="24"/>
        </w:rPr>
      </w:pPr>
    </w:p>
    <w:p w:rsidR="00621961" w:rsidRDefault="00BE429A">
      <w:pPr>
        <w:ind w:left="360"/>
        <w:jc w:val="center"/>
        <w:outlineLvl w:val="2"/>
      </w:pPr>
      <w:r>
        <w:rPr>
          <w:sz w:val="24"/>
          <w:szCs w:val="24"/>
        </w:rPr>
        <w:t>Муниципальная программа «Развитие малого и среднего предпринимательства, потребительского рынка и сельскохозяйственных товаропроизводителей города Урай»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Паспорт </w:t>
      </w:r>
    </w:p>
    <w:p w:rsidR="00621961" w:rsidRDefault="00BE429A">
      <w:pPr>
        <w:jc w:val="center"/>
        <w:outlineLvl w:val="2"/>
        <w:rPr>
          <w:sz w:val="24"/>
          <w:szCs w:val="24"/>
        </w:rPr>
      </w:pPr>
      <w:r>
        <w:rPr>
          <w:sz w:val="24"/>
          <w:szCs w:val="24"/>
        </w:rPr>
        <w:t xml:space="preserve">муниципальной программы </w:t>
      </w:r>
    </w:p>
    <w:p w:rsidR="00621961" w:rsidRDefault="00621961">
      <w:pPr>
        <w:ind w:left="360"/>
        <w:jc w:val="right"/>
        <w:outlineLvl w:val="2"/>
        <w:rPr>
          <w:sz w:val="24"/>
          <w:szCs w:val="24"/>
        </w:rPr>
      </w:pPr>
    </w:p>
    <w:p w:rsidR="00621961" w:rsidRDefault="00BE429A">
      <w:pPr>
        <w:ind w:left="36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621961" w:rsidRDefault="00BE429A">
      <w:pPr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Основные положения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tbl>
      <w:tblPr>
        <w:tblW w:w="8931" w:type="dxa"/>
        <w:tblInd w:w="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93"/>
        <w:gridCol w:w="3542"/>
        <w:gridCol w:w="4396"/>
      </w:tblGrid>
      <w:tr w:rsidR="00621961" w:rsidTr="00BE429A">
        <w:trPr>
          <w:trHeight w:val="360"/>
        </w:trPr>
        <w:tc>
          <w:tcPr>
            <w:tcW w:w="993" w:type="dxa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42" w:type="dxa"/>
          </w:tcPr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4396" w:type="dxa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города Урай, курирующий направления экономики, финансов и инвестиций</w:t>
            </w:r>
          </w:p>
        </w:tc>
      </w:tr>
      <w:tr w:rsidR="00621961" w:rsidTr="00BE429A">
        <w:trPr>
          <w:trHeight w:val="360"/>
        </w:trPr>
        <w:tc>
          <w:tcPr>
            <w:tcW w:w="993" w:type="dxa"/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42" w:type="dxa"/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4396" w:type="dxa"/>
          </w:tcPr>
          <w:p w:rsidR="00621961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Управление экономического развития администрации города Урай </w:t>
            </w:r>
          </w:p>
        </w:tc>
      </w:tr>
      <w:tr w:rsidR="00BE429A" w:rsidTr="00BE429A">
        <w:trPr>
          <w:trHeight w:val="36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BE429A" w:rsidRDefault="00BE42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2" w:type="dxa"/>
          </w:tcPr>
          <w:p w:rsidR="00BE429A" w:rsidRDefault="00BE429A" w:rsidP="006333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2025-2030 годы</w:t>
            </w:r>
          </w:p>
        </w:tc>
      </w:tr>
      <w:tr w:rsidR="00BE429A" w:rsidTr="00BE429A">
        <w:trPr>
          <w:trHeight w:val="36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542" w:type="dxa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Создание условий для устойчивого развития малого и среднего предпринимательства на территории города Урай.</w:t>
            </w:r>
          </w:p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Создание условий для развития потребительского рынка, расширение предложений товаров и услуг на территории города Урай.</w:t>
            </w:r>
          </w:p>
          <w:p w:rsidR="00BE429A" w:rsidRDefault="00BE429A" w:rsidP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Создание условий для устойчивого развития агропромышленного комплекса и повышение конкурентоспособности сельскохозяйственной продукции, произведенной на территории города Урай.</w:t>
            </w:r>
          </w:p>
        </w:tc>
      </w:tr>
      <w:tr w:rsidR="00BE429A" w:rsidTr="00BE429A">
        <w:trPr>
          <w:trHeight w:val="24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2" w:type="dxa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4396" w:type="dxa"/>
          </w:tcPr>
          <w:p w:rsidR="00BE429A" w:rsidRDefault="00BE429A" w:rsidP="00BE429A">
            <w:pPr>
              <w:tabs>
                <w:tab w:val="left" w:pos="355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Развитие малого и среднего предпринимательства;</w:t>
            </w:r>
          </w:p>
          <w:p w:rsidR="00BE429A" w:rsidRDefault="00BE429A" w:rsidP="00BE429A">
            <w:pPr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Развитие потребительского рынка;</w:t>
            </w:r>
          </w:p>
          <w:p w:rsidR="00BE429A" w:rsidRDefault="00BE429A" w:rsidP="00BE429A">
            <w:pPr>
              <w:tabs>
                <w:tab w:val="left" w:pos="282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Развитие сельскохозяйственных товаропроизводителей.</w:t>
            </w:r>
          </w:p>
        </w:tc>
      </w:tr>
      <w:tr w:rsidR="00BE429A" w:rsidTr="00BE429A">
        <w:trPr>
          <w:trHeight w:val="24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2" w:type="dxa"/>
            <w:shd w:val="clear" w:color="auto" w:fill="FFFFFF" w:themeFill="background1"/>
          </w:tcPr>
          <w:p w:rsidR="00BE429A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4396" w:type="dxa"/>
            <w:shd w:val="clear" w:color="auto" w:fill="FFFFFF" w:themeFill="background1"/>
          </w:tcPr>
          <w:p w:rsidR="00BE429A" w:rsidRDefault="006333B9" w:rsidP="006333B9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33B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472,9</w:t>
            </w:r>
            <w:r w:rsidR="00BE429A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Pr="00860756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6333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(в редакции постановления от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28</w:t>
            </w:r>
            <w:r w:rsidRPr="006333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6333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6333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141</w:t>
            </w:r>
            <w:r w:rsidRPr="006333B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E429A" w:rsidTr="00BE429A">
        <w:trPr>
          <w:trHeight w:val="240"/>
        </w:trPr>
        <w:tc>
          <w:tcPr>
            <w:tcW w:w="993" w:type="dxa"/>
          </w:tcPr>
          <w:p w:rsidR="00BE429A" w:rsidRDefault="00BE429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542" w:type="dxa"/>
          </w:tcPr>
          <w:p w:rsidR="00BE429A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4396" w:type="dxa"/>
          </w:tcPr>
          <w:p w:rsidR="00BE429A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Устойчивая и динамичная экономика.</w:t>
            </w:r>
          </w:p>
          <w:p w:rsidR="00BE429A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Ханты-Мансийского автономного округа - Югры «Развитие экономического потенциала».</w:t>
            </w:r>
          </w:p>
          <w:p w:rsidR="00BE429A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Ханты – Мансийского автономного округа – Югры «Развитие агропромышленного комплекса».</w:t>
            </w:r>
          </w:p>
        </w:tc>
      </w:tr>
    </w:tbl>
    <w:p w:rsidR="00621961" w:rsidRDefault="00621961">
      <w:pPr>
        <w:outlineLvl w:val="2"/>
        <w:rPr>
          <w:sz w:val="24"/>
          <w:szCs w:val="24"/>
          <w:highlight w:val="yellow"/>
        </w:rPr>
      </w:pPr>
    </w:p>
    <w:p w:rsidR="00621961" w:rsidRDefault="00621961">
      <w:pPr>
        <w:pStyle w:val="af1"/>
        <w:ind w:left="0"/>
        <w:jc w:val="center"/>
        <w:rPr>
          <w:rFonts w:eastAsiaTheme="minorHAnsi"/>
          <w:sz w:val="24"/>
          <w:szCs w:val="24"/>
          <w:highlight w:val="yellow"/>
          <w:lang w:eastAsia="en-US"/>
        </w:rPr>
        <w:sectPr w:rsidR="00621961" w:rsidSect="00BE429A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621961" w:rsidRDefault="00BE429A">
      <w:pPr>
        <w:pStyle w:val="af1"/>
        <w:ind w:left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Таблица 2 </w:t>
      </w:r>
    </w:p>
    <w:p w:rsidR="00621961" w:rsidRDefault="00BE429A">
      <w:pPr>
        <w:pStyle w:val="af1"/>
        <w:ind w:left="0"/>
        <w:jc w:val="center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Показатели муниципальной программы</w:t>
      </w:r>
    </w:p>
    <w:p w:rsidR="00621961" w:rsidRDefault="00621961">
      <w:pPr>
        <w:jc w:val="center"/>
        <w:rPr>
          <w:sz w:val="24"/>
          <w:szCs w:val="24"/>
        </w:rPr>
      </w:pPr>
    </w:p>
    <w:tbl>
      <w:tblPr>
        <w:tblW w:w="156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6"/>
        <w:gridCol w:w="1727"/>
        <w:gridCol w:w="1131"/>
        <w:gridCol w:w="1132"/>
        <w:gridCol w:w="855"/>
        <w:gridCol w:w="9"/>
        <w:gridCol w:w="985"/>
        <w:gridCol w:w="7"/>
        <w:gridCol w:w="851"/>
        <w:gridCol w:w="855"/>
        <w:gridCol w:w="709"/>
        <w:gridCol w:w="850"/>
        <w:gridCol w:w="709"/>
        <w:gridCol w:w="850"/>
        <w:gridCol w:w="709"/>
        <w:gridCol w:w="1137"/>
        <w:gridCol w:w="141"/>
        <w:gridCol w:w="1418"/>
        <w:gridCol w:w="1134"/>
      </w:tblGrid>
      <w:tr w:rsidR="00621961"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Наименование показателя 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Уровень показателя</w:t>
            </w:r>
          </w:p>
          <w:p w:rsidR="00621961" w:rsidRDefault="00BE429A">
            <w:pPr>
              <w:rPr>
                <w:rFonts w:eastAsiaTheme="minorHAnsi"/>
              </w:rPr>
            </w:pPr>
            <w:proofErr w:type="gramStart"/>
            <w:r>
              <w:rPr>
                <w:rFonts w:eastAsiaTheme="minorHAnsi"/>
                <w:lang w:eastAsia="en-US"/>
              </w:rPr>
              <w:t xml:space="preserve">(НП &lt;*&gt;, ОЭОМСУ &lt;**&gt;, </w:t>
            </w:r>
            <w:proofErr w:type="gramEnd"/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ГП ХМАО-Югры &lt;***&gt;,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РП в ФП &lt;****&gt;, РП вне НП и ФП&lt;*****&gt;, 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 xml:space="preserve">МП &lt;******&gt; 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,</w:t>
            </w:r>
          </w:p>
          <w:p w:rsidR="00621961" w:rsidRDefault="00BE429A">
            <w:pPr>
              <w:rPr>
                <w:rFonts w:eastAsiaTheme="minorHAnsi"/>
              </w:rPr>
            </w:pPr>
            <w:r>
              <w:rPr>
                <w:rFonts w:eastAsiaTheme="minorHAnsi"/>
                <w:lang w:eastAsia="en-US"/>
              </w:rPr>
              <w:t>МП г</w:t>
            </w:r>
            <w:proofErr w:type="gramStart"/>
            <w:r>
              <w:rPr>
                <w:rFonts w:eastAsiaTheme="minorHAnsi"/>
                <w:lang w:eastAsia="en-US"/>
              </w:rPr>
              <w:t>.У</w:t>
            </w:r>
            <w:proofErr w:type="gramEnd"/>
            <w:r>
              <w:rPr>
                <w:rFonts w:eastAsiaTheme="minorHAnsi"/>
                <w:lang w:eastAsia="en-US"/>
              </w:rPr>
              <w:t xml:space="preserve">рай &lt;*******&gt; </w:t>
            </w:r>
            <w:r>
              <w:rPr>
                <w:rFonts w:eastAsiaTheme="minorHAnsi"/>
                <w:lang w:val="en-US" w:eastAsia="en-US"/>
              </w:rPr>
              <w:t>)</w:t>
            </w:r>
          </w:p>
          <w:p w:rsidR="00621961" w:rsidRDefault="00621961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Единица измерения (по ОКЕИ) 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Признак возрастания (В)/убывания (У)</w:t>
            </w:r>
          </w:p>
        </w:tc>
        <w:tc>
          <w:tcPr>
            <w:tcW w:w="18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Базовое значение </w:t>
            </w:r>
          </w:p>
        </w:tc>
        <w:tc>
          <w:tcPr>
            <w:tcW w:w="46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показателя по годам 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Документ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Ответственный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Связь с показателями национальных целей </w:t>
            </w:r>
          </w:p>
        </w:tc>
      </w:tr>
      <w:tr w:rsidR="00621961">
        <w:trPr>
          <w:trHeight w:val="2620"/>
        </w:trPr>
        <w:tc>
          <w:tcPr>
            <w:tcW w:w="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значение 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год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21961">
        <w:trPr>
          <w:trHeight w:val="221"/>
        </w:trPr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Цель 1. Создание условий для устойчивого развития малого и среднего предпринимательства на территории города Урай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Число субъектов малого и среднего предпринимательства в расчете на 10 тыс. человек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ОЭОМСУ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t>298,4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300,4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 Президента Российской Федерации от 28.04.2008 №607 «Об </w:t>
            </w:r>
            <w:r>
              <w:rPr>
                <w:sz w:val="24"/>
                <w:szCs w:val="24"/>
              </w:rPr>
              <w:lastRenderedPageBreak/>
              <w:t>оценке эффективности деятельности органов местного самоуправления муниципальных, городских округов и муниципальных районов»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</w:t>
            </w:r>
            <w:r>
              <w:rPr>
                <w:sz w:val="24"/>
                <w:szCs w:val="24"/>
              </w:rPr>
              <w:lastRenderedPageBreak/>
              <w:t>всех предприятий и организаций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ОЭОМСУ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&lt;**&gt;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31,9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32,8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Указ Президента Российской Федерации от 28.04.2008 №607 «Об оценке эффективности деятельности органов </w:t>
            </w:r>
            <w:r>
              <w:rPr>
                <w:sz w:val="24"/>
                <w:szCs w:val="24"/>
              </w:rPr>
              <w:lastRenderedPageBreak/>
              <w:t>местного самоуправления муниципальных, городских округов и муниципальных районов»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3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занятых в сфере малого и среднего предпринимательства, включая индивидуальных предпринимателей и самозанятых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НП &lt;*&gt;,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ГП ХМАО-Югры &lt;***&gt;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тыс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.ч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>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4,80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4,8</w:t>
            </w: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4,8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4,8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4,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87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Постановление Правительства Ханты-Мансийского автономного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округа-Югры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от 10.11.2023 №557-п «О государственной программе Ханты-Мансийского автономного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округа-Югры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«Развитие экономического потенциала»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4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сданных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самозанятым гражданам объектов недвижимого имущества, включенных в перечень муниципального имущества, </w:t>
            </w:r>
            <w:r>
              <w:rPr>
                <w:sz w:val="24"/>
                <w:szCs w:val="24"/>
              </w:rPr>
              <w:lastRenderedPageBreak/>
              <w:t>предназначенный для поддержки субъектов малого и среднего предпринимательства и самозанятых граждан в общем количестве объектов недвижимого имущества, включенных в указанный перечень.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НП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87,5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1C518A">
            <w:pPr>
              <w:pStyle w:val="aff4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4" w:tooltip="http://internet.garant.ru/document/redirect/12154854/0" w:history="1">
              <w:r w:rsidR="00BE429A">
                <w:rPr>
                  <w:rFonts w:ascii="Times New Roman" w:eastAsiaTheme="minorHAnsi" w:hAnsi="Times New Roman"/>
                  <w:sz w:val="24"/>
                  <w:szCs w:val="24"/>
                </w:rPr>
                <w:t>Паспорт</w:t>
              </w:r>
            </w:hyperlink>
            <w:r w:rsidR="00BE429A">
              <w:rPr>
                <w:rFonts w:ascii="Times New Roman" w:hAnsi="Times New Roman"/>
                <w:sz w:val="24"/>
                <w:szCs w:val="24"/>
              </w:rPr>
              <w:t xml:space="preserve"> портфеля проектов Ханты-Мансийского автономного округа </w:t>
            </w:r>
            <w:proofErr w:type="gramStart"/>
            <w:r w:rsidR="00BE429A">
              <w:rPr>
                <w:rFonts w:ascii="Times New Roman" w:hAnsi="Times New Roman"/>
                <w:sz w:val="24"/>
                <w:szCs w:val="24"/>
              </w:rPr>
              <w:t>-Ю</w:t>
            </w:r>
            <w:proofErr w:type="gramEnd"/>
            <w:r w:rsidR="00BE429A">
              <w:rPr>
                <w:rFonts w:ascii="Times New Roman" w:hAnsi="Times New Roman"/>
                <w:sz w:val="24"/>
                <w:szCs w:val="24"/>
              </w:rPr>
              <w:t xml:space="preserve">гры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Комитет по управлению муниципальным имуществом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en-US" w:eastAsia="en-US"/>
              </w:rPr>
              <w:lastRenderedPageBreak/>
              <w:t>5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количества объектов имущества в перечне муниципального имущества, предназначенном для поддержки субъектов малого и среднего предпринимательства и </w:t>
            </w:r>
            <w:r>
              <w:rPr>
                <w:sz w:val="24"/>
                <w:szCs w:val="24"/>
              </w:rPr>
              <w:lastRenderedPageBreak/>
              <w:t>самозанятых граждан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 НП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11,6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1C518A">
            <w:pPr>
              <w:pStyle w:val="aff4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5" w:tooltip="http://internet.garant.ru/document/redirect/12154854/0" w:history="1">
              <w:r w:rsidR="00BE429A">
                <w:rPr>
                  <w:rFonts w:ascii="Times New Roman" w:eastAsiaTheme="minorHAnsi" w:hAnsi="Times New Roman"/>
                  <w:sz w:val="24"/>
                  <w:szCs w:val="24"/>
                </w:rPr>
                <w:t>Паспорт</w:t>
              </w:r>
            </w:hyperlink>
            <w:r w:rsidR="00BE429A">
              <w:rPr>
                <w:rFonts w:ascii="Times New Roman" w:hAnsi="Times New Roman"/>
                <w:sz w:val="24"/>
                <w:szCs w:val="24"/>
              </w:rPr>
              <w:t xml:space="preserve"> портфеля проектов Ханты-Мансийского автономного округа </w:t>
            </w:r>
            <w:proofErr w:type="gramStart"/>
            <w:r w:rsidR="00BE429A">
              <w:rPr>
                <w:rFonts w:ascii="Times New Roman" w:hAnsi="Times New Roman"/>
                <w:sz w:val="24"/>
                <w:szCs w:val="24"/>
              </w:rPr>
              <w:t>-Ю</w:t>
            </w:r>
            <w:proofErr w:type="gramEnd"/>
            <w:r w:rsidR="00BE429A">
              <w:rPr>
                <w:rFonts w:ascii="Times New Roman" w:hAnsi="Times New Roman"/>
                <w:sz w:val="24"/>
                <w:szCs w:val="24"/>
              </w:rPr>
              <w:t xml:space="preserve">гры «Малое и среднее предпринимательство и </w:t>
            </w:r>
            <w:r w:rsidR="00BE429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поддержка индивидуальной предпринимательской инициативы» 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Комитет по управлению муниципальным имуществом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- </w:t>
            </w:r>
          </w:p>
        </w:tc>
      </w:tr>
      <w:tr w:rsidR="00621961"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Цель  2. Создание условий для развития потребительского рынка, расширения предложений товаров и услуг на территории города Урай.</w:t>
            </w:r>
          </w:p>
        </w:tc>
      </w:tr>
      <w:tr w:rsidR="00621961">
        <w:trPr>
          <w:trHeight w:val="552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Обеспеченность населения стационарными и нестационарными торговыми объектами</w:t>
            </w:r>
          </w:p>
          <w:p w:rsidR="00621961" w:rsidRDefault="0062196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МП г.Урай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237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val="en-US"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142</w:t>
            </w: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sz w:val="24"/>
                <w:szCs w:val="24"/>
              </w:rPr>
            </w:pP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Постановление Правительства Ханты-Мансийского автономного округа - Югры от 05.08.2016 №291-п «О нормативах минимальной обеспеченности населения площадью стационарных </w:t>
            </w:r>
            <w:r>
              <w:rPr>
                <w:sz w:val="24"/>
                <w:szCs w:val="24"/>
              </w:rPr>
              <w:lastRenderedPageBreak/>
              <w:t>торговых объектов, нестационарных торговых объектов, торговых мест, используемых для осуществления деятельности по продаже товаров на ярмарках и розничных рынках в Ханты-Мансийском автономном округе – Югре»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Управление экономического развития администрации города 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621961">
        <w:tc>
          <w:tcPr>
            <w:tcW w:w="1565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rFonts w:eastAsiaTheme="minorHAnsi"/>
                <w:sz w:val="24"/>
                <w:szCs w:val="24"/>
                <w:highlight w:val="yellow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Цель 3. Создание условий для устойчивого развития агропромышленного комплекса и повышение конкурентоспособности сельскохозяйственной продукции, произведенной на территории города Урай.</w:t>
            </w:r>
          </w:p>
        </w:tc>
      </w:tr>
      <w:tr w:rsidR="00621961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объема производства молока (в базисной жирности)  к </w:t>
            </w:r>
            <w:r>
              <w:rPr>
                <w:sz w:val="24"/>
                <w:szCs w:val="24"/>
              </w:rPr>
              <w:lastRenderedPageBreak/>
              <w:t>уровню 2023 года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МП г.Урай</w:t>
            </w:r>
          </w:p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&lt;******&gt;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100 (1447,0 </w:t>
            </w:r>
            <w:r>
              <w:rPr>
                <w:rFonts w:eastAsiaTheme="minorHAnsi"/>
                <w:sz w:val="24"/>
                <w:szCs w:val="24"/>
                <w:highlight w:val="white"/>
                <w:lang w:eastAsia="en-US"/>
              </w:rPr>
              <w:t>тонн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BE42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экономического развития администрации города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Урай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961" w:rsidRDefault="00621961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lastRenderedPageBreak/>
        <w:t>&lt;*&gt; национальный проект;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&lt;**&gt; показатели для оценки эффективности деятельности органов местного самоуправления;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&lt;***&gt; государственная программа Ханты-Мансийского автономного округа - Югры;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&lt;****&gt; региональный проект, входящий в состав национального проекта;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&lt;*****&gt; региональный проект, не входящий в состав национального проекта;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&lt;******&gt; муниципальный проект;</w:t>
      </w:r>
    </w:p>
    <w:p w:rsidR="00621961" w:rsidRDefault="00BE429A">
      <w:pPr>
        <w:ind w:firstLine="709"/>
        <w:jc w:val="both"/>
        <w:rPr>
          <w:rFonts w:eastAsia="Calibri"/>
        </w:rPr>
      </w:pPr>
      <w:r>
        <w:rPr>
          <w:rFonts w:eastAsia="Calibri"/>
        </w:rPr>
        <w:t>&lt;*******&gt; муниципальная программа города Урай.</w:t>
      </w:r>
    </w:p>
    <w:p w:rsidR="00621961" w:rsidRDefault="00621961">
      <w:pPr>
        <w:jc w:val="center"/>
        <w:rPr>
          <w:sz w:val="24"/>
          <w:szCs w:val="24"/>
        </w:rPr>
      </w:pPr>
    </w:p>
    <w:p w:rsidR="00621961" w:rsidRDefault="00BE429A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Таблица 3</w:t>
      </w:r>
      <w:r w:rsidR="006333B9" w:rsidRPr="006333B9">
        <w:rPr>
          <w:rFonts w:eastAsia="Calibri"/>
          <w:i/>
          <w:sz w:val="24"/>
          <w:szCs w:val="24"/>
        </w:rPr>
        <w:t xml:space="preserve">(в редакции постановления от </w:t>
      </w:r>
      <w:r w:rsidR="006333B9">
        <w:rPr>
          <w:rFonts w:eastAsia="Calibri"/>
          <w:i/>
          <w:sz w:val="24"/>
          <w:szCs w:val="24"/>
        </w:rPr>
        <w:t>28</w:t>
      </w:r>
      <w:r w:rsidR="006333B9" w:rsidRPr="006333B9">
        <w:rPr>
          <w:rFonts w:eastAsia="Calibri"/>
          <w:i/>
          <w:sz w:val="24"/>
          <w:szCs w:val="24"/>
        </w:rPr>
        <w:t>.0</w:t>
      </w:r>
      <w:r w:rsidR="006333B9">
        <w:rPr>
          <w:rFonts w:eastAsia="Calibri"/>
          <w:i/>
          <w:sz w:val="24"/>
          <w:szCs w:val="24"/>
        </w:rPr>
        <w:t>1</w:t>
      </w:r>
      <w:r w:rsidR="006333B9" w:rsidRPr="006333B9">
        <w:rPr>
          <w:rFonts w:eastAsia="Calibri"/>
          <w:i/>
          <w:sz w:val="24"/>
          <w:szCs w:val="24"/>
        </w:rPr>
        <w:t>.202</w:t>
      </w:r>
      <w:r w:rsidR="006333B9">
        <w:rPr>
          <w:rFonts w:eastAsia="Calibri"/>
          <w:i/>
          <w:sz w:val="24"/>
          <w:szCs w:val="24"/>
        </w:rPr>
        <w:t>5</w:t>
      </w:r>
      <w:r w:rsidR="006333B9" w:rsidRPr="006333B9">
        <w:rPr>
          <w:rFonts w:eastAsia="Calibri"/>
          <w:i/>
          <w:sz w:val="24"/>
          <w:szCs w:val="24"/>
        </w:rPr>
        <w:t xml:space="preserve"> №</w:t>
      </w:r>
      <w:r w:rsidR="006333B9">
        <w:rPr>
          <w:rFonts w:eastAsia="Calibri"/>
          <w:i/>
          <w:sz w:val="24"/>
          <w:szCs w:val="24"/>
        </w:rPr>
        <w:t>141</w:t>
      </w:r>
      <w:r w:rsidR="006333B9" w:rsidRPr="006333B9">
        <w:rPr>
          <w:rFonts w:eastAsia="Calibri"/>
          <w:i/>
          <w:sz w:val="24"/>
          <w:szCs w:val="24"/>
        </w:rPr>
        <w:t>)</w:t>
      </w:r>
    </w:p>
    <w:p w:rsidR="00621961" w:rsidRDefault="00621961">
      <w:pPr>
        <w:jc w:val="center"/>
        <w:outlineLvl w:val="2"/>
        <w:rPr>
          <w:sz w:val="24"/>
          <w:szCs w:val="24"/>
        </w:rPr>
      </w:pPr>
    </w:p>
    <w:p w:rsidR="006333B9" w:rsidRDefault="006333B9" w:rsidP="006333B9">
      <w:pPr>
        <w:jc w:val="center"/>
        <w:outlineLvl w:val="2"/>
      </w:pPr>
      <w:r>
        <w:t>Структура муниципальной программы</w:t>
      </w:r>
    </w:p>
    <w:p w:rsidR="006333B9" w:rsidRDefault="006333B9" w:rsidP="006333B9">
      <w:pPr>
        <w:jc w:val="right"/>
        <w:outlineLvl w:val="2"/>
        <w:rPr>
          <w:sz w:val="22"/>
          <w:szCs w:val="22"/>
        </w:rPr>
      </w:pPr>
    </w:p>
    <w:tbl>
      <w:tblPr>
        <w:tblW w:w="149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1"/>
        <w:gridCol w:w="5245"/>
        <w:gridCol w:w="4536"/>
        <w:gridCol w:w="4394"/>
      </w:tblGrid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spellEnd"/>
            <w:proofErr w:type="gramEnd"/>
            <w:r>
              <w:rPr>
                <w:rFonts w:eastAsiaTheme="minorHAnsi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Задачи структурного элемента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Связь с показателями </w:t>
            </w:r>
          </w:p>
        </w:tc>
      </w:tr>
      <w:tr w:rsidR="006333B9" w:rsidTr="006333B9">
        <w:trPr>
          <w:trHeight w:val="16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Направление (подпрограмма)  </w:t>
            </w:r>
            <w:r>
              <w:rPr>
                <w:sz w:val="22"/>
                <w:szCs w:val="22"/>
              </w:rPr>
              <w:t>«Развитие малого и среднего предпринимательства»</w:t>
            </w:r>
          </w:p>
        </w:tc>
      </w:tr>
      <w:tr w:rsidR="006333B9" w:rsidTr="006333B9">
        <w:trPr>
          <w:trHeight w:val="11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 «Региональный проект «Малое и среднее предпринимательство и поддержка индивидуальной предпринимательской инициативы»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управление экономического развития администрации города Урай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Развитие малого и среднего предпринимательства и обеспечение благоприятных условий ведения предпринимательской деятельности, включая социальное предпринимательство.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Увеличение количества субъектов малого и среднего предпринимательства и самозанятых граждан.</w:t>
            </w:r>
          </w:p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Предоставление </w:t>
            </w:r>
            <w:proofErr w:type="gramStart"/>
            <w:r>
              <w:rPr>
                <w:rFonts w:eastAsia="Calibri"/>
                <w:sz w:val="22"/>
                <w:szCs w:val="22"/>
              </w:rPr>
              <w:t>финансовой</w:t>
            </w:r>
            <w:proofErr w:type="gramEnd"/>
            <w:r>
              <w:rPr>
                <w:rFonts w:eastAsia="Calibri"/>
                <w:sz w:val="22"/>
                <w:szCs w:val="22"/>
              </w:rPr>
              <w:t xml:space="preserve"> поддержки субъектам малого и среднего предпринимательства, в том числе начинающим и социальным предпринимателям. </w:t>
            </w:r>
          </w:p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Оказание </w:t>
            </w:r>
            <w:proofErr w:type="gramStart"/>
            <w:r>
              <w:rPr>
                <w:color w:val="000000"/>
                <w:sz w:val="22"/>
                <w:szCs w:val="22"/>
              </w:rPr>
              <w:t>информационно-консультационной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поддержки субъектам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color w:val="000000"/>
                <w:sz w:val="22"/>
                <w:szCs w:val="22"/>
              </w:rPr>
              <w:t xml:space="preserve"> для получения и ежегодного подтверждения ими статуса «социального предприятия».</w:t>
            </w:r>
          </w:p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6333B9" w:rsidRDefault="006333B9" w:rsidP="006333B9">
            <w:pPr>
              <w:rPr>
                <w:rFonts w:eastAsia="Calibri"/>
                <w:sz w:val="22"/>
                <w:szCs w:val="22"/>
              </w:rPr>
            </w:pP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Число субъектов малого и среднего предпринимательства в расчете на 10 тыс. человек населения.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</w:t>
            </w:r>
            <w:r>
              <w:rPr>
                <w:sz w:val="22"/>
                <w:szCs w:val="22"/>
              </w:rPr>
              <w:lastRenderedPageBreak/>
              <w:t>предприятий и организаций.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 предпринимателей и самозанятых.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управление экономического развития администрации города Урай/комитет по управлению муниципальным имуществом администрации города Урай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оздание условий </w:t>
            </w:r>
            <w:proofErr w:type="gramStart"/>
            <w:r>
              <w:rPr>
                <w:sz w:val="22"/>
                <w:szCs w:val="22"/>
              </w:rPr>
              <w:t>для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реализация</w:t>
            </w:r>
            <w:proofErr w:type="gramEnd"/>
            <w:r>
              <w:rPr>
                <w:sz w:val="22"/>
                <w:szCs w:val="22"/>
              </w:rPr>
              <w:t xml:space="preserve"> мероприятий по популяризации предпринимательства.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информационно - </w:t>
            </w:r>
            <w:proofErr w:type="gramStart"/>
            <w:r>
              <w:rPr>
                <w:sz w:val="22"/>
                <w:szCs w:val="22"/>
              </w:rPr>
              <w:t>консультационной</w:t>
            </w:r>
            <w:proofErr w:type="gramEnd"/>
            <w:r>
              <w:rPr>
                <w:sz w:val="22"/>
                <w:szCs w:val="22"/>
              </w:rPr>
              <w:t xml:space="preserve"> поддержки субъектам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sz w:val="22"/>
                <w:szCs w:val="22"/>
              </w:rPr>
              <w:t>, самозанятым гражданам.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публичных мероприятий с участием субъектов малого и среднего предпринимательства, самозанятых граждан, в том числе с привлечением  фонда «Мой Бизнес».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Обеспечение деятельности К</w:t>
            </w:r>
            <w:r>
              <w:rPr>
                <w:sz w:val="22"/>
                <w:szCs w:val="22"/>
                <w:shd w:val="clear" w:color="auto" w:fill="FFFFFF"/>
              </w:rPr>
              <w:t xml:space="preserve">оординационного совета по развитию малого и среднего предпринимательства и инвестиционной деятельности при администрации города Урай. </w:t>
            </w:r>
          </w:p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Число субъектов малого и среднего предпринимательства в расчете на 10 тыс. человек населения.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 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 предпринимателей и самозанятых граждан.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1.2.2.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условий для реализации имущественной поддержки субъектов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sz w:val="22"/>
                <w:szCs w:val="22"/>
              </w:rPr>
              <w:t xml:space="preserve"> и самозанятых граждан.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Формирование перечня муниципального имущества для поддержки субъектов </w:t>
            </w:r>
            <w:r>
              <w:rPr>
                <w:rFonts w:eastAsia="Calibri"/>
                <w:sz w:val="22"/>
                <w:szCs w:val="22"/>
              </w:rPr>
              <w:t>малого и среднего предпринимательства</w:t>
            </w:r>
            <w:r>
              <w:rPr>
                <w:sz w:val="22"/>
                <w:szCs w:val="22"/>
                <w:shd w:val="clear" w:color="auto" w:fill="FFFFFF"/>
              </w:rPr>
              <w:t xml:space="preserve"> и самозанятых </w:t>
            </w:r>
            <w:r>
              <w:rPr>
                <w:sz w:val="22"/>
                <w:szCs w:val="22"/>
                <w:shd w:val="clear" w:color="auto" w:fill="FFFFFF"/>
              </w:rPr>
              <w:lastRenderedPageBreak/>
              <w:t xml:space="preserve">граждан и регулярное увеличения данного перечня. </w:t>
            </w:r>
            <w:r>
              <w:rPr>
                <w:sz w:val="22"/>
                <w:szCs w:val="22"/>
              </w:rPr>
              <w:t>Передача муниципального имущества в аренду без проведения торгов</w:t>
            </w:r>
            <w:r>
              <w:rPr>
                <w:sz w:val="22"/>
                <w:szCs w:val="22"/>
                <w:shd w:val="clear" w:color="auto" w:fill="FFFFFF"/>
              </w:rPr>
              <w:t xml:space="preserve"> путем предоставления муниципальных преференций.</w:t>
            </w:r>
            <w:r>
              <w:rPr>
                <w:sz w:val="22"/>
                <w:szCs w:val="22"/>
              </w:rPr>
              <w:t xml:space="preserve">             </w:t>
            </w:r>
          </w:p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Доля сданных в аренду субъектам малого и среднего предпринимательства, организациям, образующим инфраструктуру </w:t>
            </w:r>
            <w:r>
              <w:rPr>
                <w:sz w:val="22"/>
                <w:szCs w:val="22"/>
              </w:rPr>
              <w:lastRenderedPageBreak/>
              <w:t>поддержки субъектов и малого и среднего предпринимательства, и самозанятым гражданам объектов недвижимого имущества, включенных в перечень муниципального имущества, предназначенный для поддержки субъектов малого и среднего предпринимательства.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Увеличение количества объектов имущества в перечне муниципального имущества, предназначенном для поддержки субъектов малого и среднего предпринимательства и самозанятых граждан.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«Развитие потребительского рынка»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Комплекс процессных мероприятий  «Создание условий для развития </w:t>
            </w:r>
            <w:r>
              <w:rPr>
                <w:color w:val="000000"/>
                <w:sz w:val="22"/>
                <w:szCs w:val="22"/>
              </w:rPr>
              <w:t>потребительского рынка</w:t>
            </w:r>
            <w:r>
              <w:rPr>
                <w:sz w:val="22"/>
                <w:szCs w:val="22"/>
              </w:rPr>
              <w:t>»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Ответственный за реализацию (ответственный исполнитель/соисполнитель): управление экономического развития администрации города Урай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потребительского рынка города Урай.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Создание единого реестра (системы) объектов потребительского рынка города Урай. Ведение мониторинга состояния потребительского рынка на территории города Урай. 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выставочно-ярмарочных мероприятий.</w:t>
            </w:r>
          </w:p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Привлечение к участию в ярмарке юридических и физических лиц, отвечающих требованиям, предъявляемым к участникам ярмарки.</w:t>
            </w: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Разработка и утверждение схем земельных участков с правом размещения нестационарных торговых объектов на </w:t>
            </w:r>
            <w:r>
              <w:rPr>
                <w:sz w:val="22"/>
                <w:szCs w:val="22"/>
              </w:rPr>
              <w:lastRenderedPageBreak/>
              <w:t>территории города Урай.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Обеспеченность населения стационарными и нестационарными торговыми объектами</w:t>
            </w:r>
          </w:p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6333B9" w:rsidRDefault="006333B9" w:rsidP="006333B9">
            <w:pPr>
              <w:pStyle w:val="formattext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Направление (подпрограмма)</w:t>
            </w:r>
            <w:r>
              <w:rPr>
                <w:sz w:val="22"/>
                <w:szCs w:val="22"/>
              </w:rPr>
              <w:t xml:space="preserve"> «Развитие сельскохозяйственных товаропроизводителей»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14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 xml:space="preserve">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товаропроизводителям» 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sz w:val="22"/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Ответственный за реализацию (ответственный исполнитель/соисполнитель):  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управление экономического развития администрации города Урай/ комитет по управлению муниципальным имуществом администрации города Урай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Срок реализации: 2025-2030 годы</w:t>
            </w:r>
          </w:p>
        </w:tc>
      </w:tr>
      <w:tr w:rsidR="006333B9" w:rsidTr="006333B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3B9" w:rsidRDefault="006333B9" w:rsidP="006333B9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Создание условий для развития сельскохозяйственного производства, расширения рынка сельскохозяйственной продукции, сырья и продовольствия.</w:t>
            </w:r>
          </w:p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Предоставление финансовой поддержки в форме субсидии сельскохозяйственным товаропроизводителям. </w:t>
            </w: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shd w:val="clear" w:color="auto" w:fill="FFFFFF" w:themeFill="background1"/>
              </w:rPr>
              <w:t>Предоставление земельных участков для разведения сельскохозяйственных животных и птицы сельскохозяйственным товаропроизводителям, в том числе под ведение личного подсобного хозяйства.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объема производства молока (в базисной жирности)  к уровню 2023 года</w:t>
            </w:r>
          </w:p>
        </w:tc>
      </w:tr>
      <w:tr w:rsidR="006333B9" w:rsidTr="006333B9">
        <w:trPr>
          <w:trHeight w:val="1049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3.1.2.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Обеспечение осуществления функций и полномочий администрацией города Урай, отдельных переданных г</w:t>
            </w:r>
            <w:r>
              <w:rPr>
                <w:sz w:val="22"/>
                <w:szCs w:val="22"/>
              </w:rPr>
              <w:t xml:space="preserve">осударственных полномочий в сфере поддержки </w:t>
            </w:r>
            <w:r>
              <w:rPr>
                <w:color w:val="000000"/>
                <w:sz w:val="22"/>
                <w:szCs w:val="22"/>
              </w:rPr>
              <w:t>сельскохозяйственного производства.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субсидии на поддержку сельскохозяйственного производства.</w:t>
            </w:r>
          </w:p>
          <w:p w:rsidR="006333B9" w:rsidRDefault="006333B9" w:rsidP="006333B9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Увеличение объема производства молока (в базисной жирности)  к уровню 2023 года</w:t>
            </w:r>
          </w:p>
        </w:tc>
      </w:tr>
    </w:tbl>
    <w:p w:rsidR="00621961" w:rsidRDefault="00621961">
      <w:pPr>
        <w:ind w:firstLine="567"/>
        <w:jc w:val="both"/>
        <w:rPr>
          <w:rFonts w:eastAsia="Calibri"/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333B9" w:rsidRDefault="00BE429A" w:rsidP="006333B9">
      <w:pPr>
        <w:ind w:firstLine="567"/>
        <w:jc w:val="right"/>
        <w:rPr>
          <w:sz w:val="24"/>
          <w:szCs w:val="24"/>
        </w:rPr>
      </w:pPr>
      <w:r>
        <w:rPr>
          <w:sz w:val="24"/>
          <w:szCs w:val="24"/>
        </w:rPr>
        <w:t>Таблица 4</w:t>
      </w:r>
      <w:r w:rsidR="006333B9">
        <w:rPr>
          <w:sz w:val="24"/>
          <w:szCs w:val="24"/>
        </w:rPr>
        <w:t xml:space="preserve"> </w:t>
      </w:r>
      <w:r w:rsidR="006333B9" w:rsidRPr="006333B9">
        <w:rPr>
          <w:rFonts w:eastAsia="Calibri"/>
          <w:i/>
          <w:sz w:val="24"/>
          <w:szCs w:val="24"/>
        </w:rPr>
        <w:t xml:space="preserve">(в редакции постановления от </w:t>
      </w:r>
      <w:r w:rsidR="006333B9">
        <w:rPr>
          <w:rFonts w:eastAsia="Calibri"/>
          <w:i/>
          <w:sz w:val="24"/>
          <w:szCs w:val="24"/>
        </w:rPr>
        <w:t>28</w:t>
      </w:r>
      <w:r w:rsidR="006333B9" w:rsidRPr="006333B9">
        <w:rPr>
          <w:rFonts w:eastAsia="Calibri"/>
          <w:i/>
          <w:sz w:val="24"/>
          <w:szCs w:val="24"/>
        </w:rPr>
        <w:t>.0</w:t>
      </w:r>
      <w:r w:rsidR="006333B9">
        <w:rPr>
          <w:rFonts w:eastAsia="Calibri"/>
          <w:i/>
          <w:sz w:val="24"/>
          <w:szCs w:val="24"/>
        </w:rPr>
        <w:t>1</w:t>
      </w:r>
      <w:r w:rsidR="006333B9" w:rsidRPr="006333B9">
        <w:rPr>
          <w:rFonts w:eastAsia="Calibri"/>
          <w:i/>
          <w:sz w:val="24"/>
          <w:szCs w:val="24"/>
        </w:rPr>
        <w:t>.202</w:t>
      </w:r>
      <w:r w:rsidR="006333B9">
        <w:rPr>
          <w:rFonts w:eastAsia="Calibri"/>
          <w:i/>
          <w:sz w:val="24"/>
          <w:szCs w:val="24"/>
        </w:rPr>
        <w:t>5</w:t>
      </w:r>
      <w:r w:rsidR="006333B9" w:rsidRPr="006333B9">
        <w:rPr>
          <w:rFonts w:eastAsia="Calibri"/>
          <w:i/>
          <w:sz w:val="24"/>
          <w:szCs w:val="24"/>
        </w:rPr>
        <w:t xml:space="preserve"> №</w:t>
      </w:r>
      <w:r w:rsidR="006333B9">
        <w:rPr>
          <w:rFonts w:eastAsia="Calibri"/>
          <w:i/>
          <w:sz w:val="24"/>
          <w:szCs w:val="24"/>
        </w:rPr>
        <w:t>141</w:t>
      </w:r>
      <w:r w:rsidR="006333B9" w:rsidRPr="006333B9">
        <w:rPr>
          <w:rFonts w:eastAsia="Calibri"/>
          <w:i/>
          <w:sz w:val="24"/>
          <w:szCs w:val="24"/>
        </w:rPr>
        <w:t>)</w:t>
      </w:r>
    </w:p>
    <w:p w:rsidR="00621961" w:rsidRDefault="00621961">
      <w:pPr>
        <w:jc w:val="right"/>
        <w:outlineLvl w:val="2"/>
        <w:rPr>
          <w:sz w:val="24"/>
          <w:szCs w:val="24"/>
        </w:rPr>
      </w:pPr>
    </w:p>
    <w:p w:rsidR="006333B9" w:rsidRDefault="006333B9" w:rsidP="006333B9">
      <w:pPr>
        <w:jc w:val="center"/>
        <w:outlineLvl w:val="2"/>
      </w:pPr>
      <w:r>
        <w:t>Финансовое обеспечение муниципальной программы</w:t>
      </w:r>
    </w:p>
    <w:tbl>
      <w:tblPr>
        <w:tblW w:w="1516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96"/>
        <w:gridCol w:w="7001"/>
        <w:gridCol w:w="992"/>
        <w:gridCol w:w="992"/>
        <w:gridCol w:w="992"/>
        <w:gridCol w:w="993"/>
        <w:gridCol w:w="992"/>
        <w:gridCol w:w="1134"/>
        <w:gridCol w:w="1276"/>
      </w:tblGrid>
      <w:tr w:rsidR="006333B9" w:rsidTr="006333B9">
        <w:trPr>
          <w:cantSplit/>
          <w:trHeight w:val="423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структурные элементы муниципальной программы/источник финансового обеспечения</w:t>
            </w: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Объем финансового обеспечения по годам, тыс. рублей</w:t>
            </w:r>
          </w:p>
        </w:tc>
      </w:tr>
      <w:tr w:rsidR="006333B9" w:rsidTr="006333B9">
        <w:trPr>
          <w:cantSplit/>
          <w:trHeight w:val="419"/>
        </w:trPr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333B9" w:rsidTr="006333B9">
        <w:trPr>
          <w:cantSplit/>
          <w:trHeight w:val="226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lastRenderedPageBreak/>
              <w:t>Муниципальная программа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r>
              <w:t>33 616,2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r>
              <w:t>33 477,2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33 528,2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13 617,1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141 472,9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</w:t>
            </w:r>
          </w:p>
          <w:p w:rsidR="006333B9" w:rsidRDefault="006333B9" w:rsidP="006333B9">
            <w:r>
              <w:t xml:space="preserve">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</w:t>
            </w:r>
          </w:p>
          <w:p w:rsidR="006333B9" w:rsidRDefault="006333B9" w:rsidP="006333B9">
            <w:r>
              <w:t xml:space="preserve">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32 637,7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32 637,7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32 637,7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138 644,4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978,5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839,5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890,5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2 828,5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>Объем налоговых расходов муниципального образования (</w:t>
            </w:r>
            <w:proofErr w:type="spellStart"/>
            <w:r>
              <w:t>справочно</w:t>
            </w:r>
            <w:proofErr w:type="spellEnd"/>
            <w:r>
              <w:t>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малого и среднего предпринимательства»</w:t>
            </w:r>
          </w:p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4 305,4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rPr>
                <w:color w:val="000000"/>
              </w:rPr>
            </w:pPr>
            <w:r>
              <w:rPr>
                <w:color w:val="000000"/>
              </w:rPr>
              <w:t>4 305,4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4 305,4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12 916,2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3 961,9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3 961,9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3 961,9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11 885,7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343,5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1 030,5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«Региональный проект «Малое и среднее предпринимательство и поддержка индивидуальной предпринимательской инициативы»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(всего), в том числе: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4 170,4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4 170,4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4 170,4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12 511,2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3 961,9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3 961,9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3 961,9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11 885,7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625,5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rPr>
                <w:rFonts w:eastAsiaTheme="minorHAnsi"/>
                <w:lang w:eastAsia="en-US"/>
              </w:rPr>
              <w:t>Комплекс процессных мероприятий «Обеспечение информационной и имущественной поддержки предпринимательской деятельности»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потребительского рынка»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396</w:t>
            </w:r>
            <w: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447</w:t>
            </w:r>
            <w: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1 378,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396</w:t>
            </w:r>
            <w: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447</w:t>
            </w:r>
            <w: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1 378,0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 xml:space="preserve">Комплекс процессных мероприятий  «Создание условий для развития </w:t>
            </w:r>
            <w:r>
              <w:rPr>
                <w:color w:val="000000"/>
              </w:rPr>
              <w:t>потребительского рынка</w:t>
            </w:r>
            <w:r>
              <w:t xml:space="preserve">» (всего), в том числе: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396</w:t>
            </w:r>
            <w: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447</w:t>
            </w:r>
            <w: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1 378,0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535,0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396</w:t>
            </w:r>
            <w:r>
              <w:t>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rPr>
                <w:lang w:val="en-US"/>
              </w:rPr>
              <w:t>447</w:t>
            </w:r>
            <w:r>
              <w:t>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1 378,0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2.1.4.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Направление (подпрограмма)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«Развитие сельскохозяйственных товаропроизводителей»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28 775,8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127 178,7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28 675,8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28 675,8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126 758,7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 xml:space="preserve">Иные источники финансирования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rPr>
                <w:color w:val="000000"/>
              </w:rPr>
              <w:t>Комплекс процессных мероприятий «Создание условий для развития сельскохозяйственных товаропроизводителей, в том числе предоставление финансовой поддержки в форме субсидии сельскохозяйственным товаропроизводителям (всего), в том числе: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28 775,8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28 775,8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13 617,1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127 178,7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3.1.1.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федерального бюджета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3.1.2.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Межбюджетные трансферты из автономного округа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28 675,8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28 675,8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13 577,1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126 758,7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3.1.3.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r>
              <w:t xml:space="preserve">Местный 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420,0</w:t>
            </w:r>
          </w:p>
        </w:tc>
      </w:tr>
      <w:tr w:rsidR="006333B9" w:rsidTr="006333B9">
        <w:trPr>
          <w:cantSplit/>
          <w:trHeight w:val="240"/>
        </w:trPr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3.1.4.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3B9" w:rsidRDefault="006333B9" w:rsidP="006333B9">
            <w:pPr>
              <w:spacing w:line="0" w:lineRule="atLeast"/>
            </w:pPr>
            <w:r>
              <w:t>Иные источники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33B9" w:rsidRDefault="006333B9" w:rsidP="006333B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621961" w:rsidRDefault="00621961">
      <w:pPr>
        <w:pStyle w:val="22"/>
        <w:jc w:val="center"/>
        <w:outlineLvl w:val="0"/>
        <w:rPr>
          <w:sz w:val="24"/>
          <w:szCs w:val="24"/>
          <w:highlight w:val="yellow"/>
        </w:rPr>
      </w:pPr>
    </w:p>
    <w:p w:rsidR="00BE429A" w:rsidRDefault="00BE429A">
      <w:pPr>
        <w:pStyle w:val="22"/>
        <w:jc w:val="center"/>
        <w:outlineLvl w:val="0"/>
        <w:rPr>
          <w:sz w:val="24"/>
          <w:szCs w:val="24"/>
          <w:highlight w:val="yellow"/>
        </w:rPr>
        <w:sectPr w:rsidR="00BE429A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621961" w:rsidRDefault="00BE429A">
      <w:pPr>
        <w:ind w:left="5670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 xml:space="preserve">Приложение 1 к муниципальной программе </w:t>
      </w:r>
      <w:r>
        <w:rPr>
          <w:sz w:val="24"/>
          <w:szCs w:val="24"/>
        </w:rPr>
        <w:t xml:space="preserve">«Развитие малого и среднего предпринимательства, потребительского рынка и сельскохозяйственных товаропроизводителей города Урай» </w:t>
      </w:r>
    </w:p>
    <w:p w:rsidR="00621961" w:rsidRDefault="00621961">
      <w:pPr>
        <w:jc w:val="center"/>
        <w:rPr>
          <w:rFonts w:eastAsia="Calibri"/>
          <w:sz w:val="24"/>
          <w:szCs w:val="24"/>
        </w:rPr>
      </w:pPr>
    </w:p>
    <w:p w:rsidR="00621961" w:rsidRDefault="00BE429A">
      <w:pPr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Методика расчета показателей муниципальной программы</w:t>
      </w:r>
    </w:p>
    <w:p w:rsidR="00621961" w:rsidRDefault="00621961">
      <w:pPr>
        <w:jc w:val="center"/>
        <w:rPr>
          <w:rFonts w:eastAsia="Calibri"/>
          <w:sz w:val="24"/>
          <w:szCs w:val="24"/>
        </w:rPr>
      </w:pPr>
    </w:p>
    <w:tbl>
      <w:tblPr>
        <w:tblW w:w="11019" w:type="dxa"/>
        <w:jc w:val="center"/>
        <w:tblInd w:w="3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3129"/>
        <w:gridCol w:w="850"/>
        <w:gridCol w:w="1460"/>
        <w:gridCol w:w="4868"/>
      </w:tblGrid>
      <w:tr w:rsidR="00621961">
        <w:trPr>
          <w:jc w:val="center"/>
        </w:trPr>
        <w:tc>
          <w:tcPr>
            <w:tcW w:w="712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9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возрастания (В)/убывания (У)</w:t>
            </w:r>
          </w:p>
        </w:tc>
        <w:tc>
          <w:tcPr>
            <w:tcW w:w="4868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9" w:type="dxa"/>
            <w:tcBorders>
              <w:bottom w:val="none" w:sz="4" w:space="0" w:color="000000"/>
            </w:tcBorders>
          </w:tcPr>
          <w:p w:rsidR="00621961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субъектов малого и среднего предпринимательства в расчете на 10 тыс. человек населения </w:t>
            </w:r>
          </w:p>
        </w:tc>
        <w:tc>
          <w:tcPr>
            <w:tcW w:w="85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0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none" w:sz="4" w:space="0" w:color="000000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ЧС = (Ч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/Ч2)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10 000, где: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ЧС – число субъектов малого и среднего предпринимательства в расчете на 10 тыс. человек населения, ед.;</w:t>
            </w:r>
          </w:p>
          <w:p w:rsidR="00621961" w:rsidRDefault="00BE429A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proofErr w:type="gramStart"/>
            <w:r>
              <w:rPr>
                <w:rFonts w:eastAsia="Calibri"/>
                <w:sz w:val="24"/>
                <w:szCs w:val="24"/>
              </w:rPr>
              <w:t>1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– число субъектов малого и среднего предпринимательства по состоянию на 10 января года, следующего за отчетным, ед. Источник информации: данные единого реестра субъектов малого и среднего предпринимательства Федеральной налоговой службы;</w:t>
            </w:r>
          </w:p>
          <w:p w:rsidR="00621961" w:rsidRDefault="00BE429A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proofErr w:type="gramStart"/>
            <w:r>
              <w:rPr>
                <w:rFonts w:eastAsia="Calibri"/>
                <w:sz w:val="24"/>
                <w:szCs w:val="24"/>
              </w:rPr>
              <w:t>2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– среднегодовая численность постоянного населения города за отчетный год, человек. </w:t>
            </w:r>
          </w:p>
          <w:p w:rsidR="00621961" w:rsidRDefault="00621961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Источник информации: статистический доклад «Социально-экономическое положение городских округов и муниципальных районов Ханты-Мансийского автономного округа – Югры» Федеральной службы государственной статистики.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9" w:type="dxa"/>
            <w:tcBorders>
              <w:top w:val="single" w:sz="4" w:space="0" w:color="auto"/>
            </w:tcBorders>
          </w:tcPr>
          <w:p w:rsidR="00621961" w:rsidRDefault="00BE429A" w:rsidP="00BE429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0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top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tbl>
            <w:tblPr>
              <w:tblW w:w="4704" w:type="dxa"/>
              <w:tblLayout w:type="fixed"/>
              <w:tblLook w:val="04A0"/>
            </w:tblPr>
            <w:tblGrid>
              <w:gridCol w:w="1019"/>
              <w:gridCol w:w="288"/>
              <w:gridCol w:w="2405"/>
              <w:gridCol w:w="992"/>
            </w:tblGrid>
            <w:tr w:rsidR="00621961">
              <w:trPr>
                <w:trHeight w:val="815"/>
              </w:trPr>
              <w:tc>
                <w:tcPr>
                  <w:tcW w:w="1019" w:type="dxa"/>
                  <w:vAlign w:val="center"/>
                </w:tcPr>
                <w:p w:rsidR="00621961" w:rsidRDefault="00BE429A">
                  <w:pPr>
                    <w:pStyle w:val="ConsPlusNormal"/>
                    <w:ind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Дс.ч.р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288" w:type="dxa"/>
                  <w:vAlign w:val="center"/>
                </w:tcPr>
                <w:p w:rsidR="00621961" w:rsidRDefault="00BE429A">
                  <w:pPr>
                    <w:pStyle w:val="ConsPlusNormal"/>
                    <w:ind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=</w:t>
                  </w:r>
                </w:p>
              </w:tc>
              <w:tc>
                <w:tcPr>
                  <w:tcW w:w="2405" w:type="dxa"/>
                  <w:vAlign w:val="center"/>
                </w:tcPr>
                <w:p w:rsidR="00621961" w:rsidRDefault="00621961">
                  <w:pPr>
                    <w:pStyle w:val="ConsPlusNormal"/>
                    <w:ind w:firstLine="0"/>
                    <w:outlineLvl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621961" w:rsidRDefault="00BE429A">
                  <w:pPr>
                    <w:pStyle w:val="ConsPlusNormal"/>
                    <w:ind w:firstLine="0"/>
                    <w:jc w:val="center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Сч.м.с.+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Сч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нпнпд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.)</w:t>
                  </w:r>
                </w:p>
                <w:p w:rsidR="00621961" w:rsidRDefault="00BE429A">
                  <w:pPr>
                    <w:pStyle w:val="ConsPlusNormal"/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Сч.о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621961" w:rsidRDefault="00621961">
                  <w:pPr>
                    <w:pStyle w:val="ConsPlusNormal"/>
                    <w:ind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621961" w:rsidRDefault="00BE429A">
                  <w:pPr>
                    <w:pStyle w:val="ConsPlusNormal"/>
                    <w:ind w:left="-46" w:right="-37" w:firstLine="0"/>
                    <w:outlineLvl w:val="0"/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  <w:lang w:eastAsia="en-US"/>
                    </w:rPr>
                    <w:t>* 100%,</w:t>
                  </w:r>
                </w:p>
              </w:tc>
            </w:tr>
          </w:tbl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Дс.ч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организаций, %;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Сч.м.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– среднесписочная численность работников (без внешних совместителей) малых и средних предприятий, человек;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пнпд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- среднесписочная численность налогоплательщиков, применяющих специальный налоговый режим «Налог на профессиональный доход», человек;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– среднесписочная численность работников (без внешних совместителей) всех предприятий и организаций и среднесписочная численность налогоплательщиков, применяющих специальный налоговый режим «Налог на профессиональный доход», человек.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статистический доклад «Социально-экономическое положение городских округов и муниципальных районов Ханты-Мансийского автономного округа – Югры» Федеральной службы государственной статистики;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мониторинг численности работающих в малых и микропредприятиях.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Численность занятых в сфере малого и среднего предпринимательства, включая индивидуальных предпринимателей и самозанятых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 = (ЧРЮЛ + ЧРИП + ИПМСП + НПНПД)*1000,где:</w:t>
            </w: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ЧРЮЛ – число работников юридических лиц, тыс</w:t>
            </w:r>
            <w:proofErr w:type="gramStart"/>
            <w:r>
              <w:rPr>
                <w:sz w:val="24"/>
                <w:szCs w:val="24"/>
              </w:rPr>
              <w:t>.ч</w:t>
            </w:r>
            <w:proofErr w:type="gramEnd"/>
            <w:r>
              <w:rPr>
                <w:sz w:val="24"/>
                <w:szCs w:val="24"/>
              </w:rPr>
              <w:t>еловек;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ЧРИП – число работников индивидуальных предпринимателей, человек;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ИПМСП – число индивидуальных предпринимателей – субъектов малого и среднего предпринимательства, человек;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НПНПД – число налогоплательщиков налога на профессиональный доход, человек.</w:t>
            </w: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данные единого реестра субъектов малого и среднего предпринимательства Федеральной налоговой службы по состоянию на 10 января года, следующего за </w:t>
            </w:r>
            <w:proofErr w:type="gramStart"/>
            <w:r>
              <w:rPr>
                <w:sz w:val="24"/>
                <w:szCs w:val="24"/>
              </w:rPr>
              <w:t>отчетным</w:t>
            </w:r>
            <w:proofErr w:type="gramEnd"/>
            <w:r>
              <w:rPr>
                <w:sz w:val="24"/>
                <w:szCs w:val="24"/>
              </w:rPr>
              <w:t>, ед.</w:t>
            </w:r>
          </w:p>
          <w:p w:rsidR="00621961" w:rsidRDefault="00BE429A">
            <w:pPr>
              <w:ind w:firstLine="315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При расчете числа работников юридических лиц физическое лицо, с выплат и иных вознаграждений которому исчислены страховые взносы в соответствии с применяемым тарифом страховых взносов по месту нахождения обособленного подразделения юридического лица – субъекта малого и среднего предпринимательства, наделенного полномочиями по начислению выплат и иных вознаграждений в пользу физических </w:t>
            </w:r>
            <w:r>
              <w:rPr>
                <w:sz w:val="24"/>
                <w:szCs w:val="24"/>
              </w:rPr>
              <w:lastRenderedPageBreak/>
              <w:t>лиц, учитывается по месту нахождения такого обособленного подразделения.</w:t>
            </w:r>
            <w:proofErr w:type="gramEnd"/>
          </w:p>
          <w:p w:rsidR="00621961" w:rsidRDefault="00BE429A">
            <w:pPr>
              <w:ind w:firstLine="31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расчете числа работников юридических лиц физическое лицо, с выплат и иных вознаграждений которому исчислены страховые взносы в соответствии с применяемым тарифом страховых взносов разными работодателями – субъектами малого и среднего предпринимательства, учитывается один раз. При этом физическое лицо, с выплат и иных вознаграждений которому исчислены страховые взносы в соответствии с применяемым тарифом страховых взносов разными работодателями – субъектами малого и среднего предпринимательства, считается работником того работодателя – субъекта малого и среднего предпринимательства, которым работнику начислена наибольшая сумма выплат и иных вознаграждений.</w:t>
            </w:r>
          </w:p>
          <w:p w:rsidR="00621961" w:rsidRDefault="00BE429A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расчете числа налогоплательщиков налога на профессиональный доход с распределением по субъектам Российской Федерации количество налогоплательщиков налога на профессиональный доход определяется по месту ведения деятельности налогоплательщика налога на профессиональный доход.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сданных в аренду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самозанятым гражданам объектов недвижимого имущества, включенных в перечень муниципального имущества, предназначенный для поддержки субъектов малого и среднего предпринимательства и самозанятых граждан, в общем количестве объектов недвижимого имущества, включенных в указанный перечень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621961" w:rsidRDefault="006219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tabs>
                <w:tab w:val="left" w:pos="521"/>
                <w:tab w:val="left" w:pos="68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ДСАим</w:t>
            </w:r>
            <w:proofErr w:type="spellEnd"/>
            <w:r>
              <w:rPr>
                <w:sz w:val="24"/>
                <w:szCs w:val="24"/>
              </w:rPr>
              <w:t xml:space="preserve">. = </w:t>
            </w:r>
            <w:proofErr w:type="gramStart"/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ПАим</w:t>
            </w:r>
            <w:proofErr w:type="spellEnd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ОКНим</w:t>
            </w:r>
            <w:proofErr w:type="spellEnd"/>
            <w:r>
              <w:rPr>
                <w:sz w:val="24"/>
                <w:szCs w:val="24"/>
              </w:rPr>
              <w:t xml:space="preserve">.)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100%,где:</w:t>
            </w:r>
            <w:proofErr w:type="gramEnd"/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ДСАим</w:t>
            </w:r>
            <w:proofErr w:type="spellEnd"/>
            <w:r>
              <w:rPr>
                <w:sz w:val="24"/>
                <w:szCs w:val="24"/>
              </w:rPr>
              <w:t xml:space="preserve">. – доля сданных в аренду объектов недвижимого </w:t>
            </w:r>
            <w:proofErr w:type="spellStart"/>
            <w:r>
              <w:rPr>
                <w:sz w:val="24"/>
                <w:szCs w:val="24"/>
              </w:rPr>
              <w:t>имущества,%</w:t>
            </w:r>
            <w:proofErr w:type="spellEnd"/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ПАим</w:t>
            </w:r>
            <w:proofErr w:type="spellEnd"/>
            <w:r>
              <w:rPr>
                <w:sz w:val="24"/>
                <w:szCs w:val="24"/>
              </w:rPr>
              <w:t>. – переданное в аренду имущество, ед.;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ОКНим</w:t>
            </w:r>
            <w:proofErr w:type="spellEnd"/>
            <w:r>
              <w:rPr>
                <w:sz w:val="24"/>
                <w:szCs w:val="24"/>
              </w:rPr>
              <w:t xml:space="preserve">. – общее количество недвижимого имущества в перечне, ед. </w:t>
            </w:r>
          </w:p>
          <w:p w:rsidR="00621961" w:rsidRDefault="00621961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информации: </w:t>
            </w:r>
          </w:p>
          <w:p w:rsidR="00621961" w:rsidRDefault="00BE429A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мониторинг, проводимый комитетом по управлению муниципальным имуществом администрации города Урай, на основании перечня муниципального имущества, предназначенного для поддержки субъектов малого и среднего предпринимательства и самозанятых граждан, утвержденного постановлением администрации города Урай; </w:t>
            </w:r>
          </w:p>
          <w:p w:rsidR="00621961" w:rsidRDefault="00BE429A">
            <w:pPr>
              <w:pStyle w:val="ConsPlusNormal"/>
              <w:ind w:firstLine="3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мониторинг переданного субъектам малого и среднего предпринимательства и самозанятым гражданам муниципального имущества в аренду, проводимый комитетом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управлению муниципальным имуществом администрации города Урай на основании постановлений администрации города Урай.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i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Увеличение количества объектов имущества в перечне муниципального имущества, предназначенном для поддержки субъектов малого и среднего предпринимательства и самозанятых граждан</w:t>
            </w:r>
          </w:p>
          <w:p w:rsidR="00621961" w:rsidRDefault="00621961" w:rsidP="00BE429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tabs>
                <w:tab w:val="left" w:pos="721"/>
              </w:tabs>
              <w:ind w:firstLine="64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tabs>
                <w:tab w:val="left" w:pos="521"/>
                <w:tab w:val="left" w:pos="683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621961">
            <w:pPr>
              <w:pStyle w:val="ConsPlusNormal"/>
              <w:tabs>
                <w:tab w:val="left" w:pos="521"/>
                <w:tab w:val="left" w:pos="683"/>
              </w:tabs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</w:t>
            </w:r>
            <w:proofErr w:type="spellEnd"/>
            <w:r>
              <w:rPr>
                <w:color w:val="000000"/>
                <w:sz w:val="24"/>
                <w:szCs w:val="24"/>
              </w:rPr>
              <w:t>. = (</w:t>
            </w:r>
            <w:proofErr w:type="spellStart"/>
            <w:r>
              <w:rPr>
                <w:color w:val="000000"/>
                <w:sz w:val="24"/>
                <w:szCs w:val="24"/>
              </w:rPr>
              <w:t>КОим.к.г</w:t>
            </w:r>
            <w:proofErr w:type="spellEnd"/>
            <w:r>
              <w:rPr>
                <w:color w:val="000000"/>
                <w:sz w:val="24"/>
                <w:szCs w:val="24"/>
              </w:rPr>
              <w:t>./</w:t>
            </w:r>
            <w:proofErr w:type="spellStart"/>
            <w:r>
              <w:rPr>
                <w:color w:val="000000"/>
                <w:sz w:val="24"/>
                <w:szCs w:val="24"/>
              </w:rPr>
              <w:t>КОим.н.г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.) </w:t>
            </w:r>
            <w:proofErr w:type="spellStart"/>
            <w:r>
              <w:rPr>
                <w:color w:val="000000"/>
                <w:sz w:val="24"/>
                <w:szCs w:val="24"/>
              </w:rPr>
              <w:t>х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100 - 100,</w:t>
            </w: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где:</w:t>
            </w:r>
          </w:p>
          <w:p w:rsidR="00621961" w:rsidRDefault="00621961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</w:t>
            </w:r>
            <w:proofErr w:type="spellEnd"/>
            <w:r>
              <w:rPr>
                <w:color w:val="000000"/>
                <w:sz w:val="24"/>
                <w:szCs w:val="24"/>
              </w:rPr>
              <w:t>. – увеличение количества объектов имущества в перечне муниципального имущества</w:t>
            </w:r>
            <w:proofErr w:type="gramStart"/>
            <w:r>
              <w:rPr>
                <w:color w:val="000000"/>
                <w:sz w:val="24"/>
                <w:szCs w:val="24"/>
              </w:rPr>
              <w:t>, %;</w:t>
            </w:r>
            <w:proofErr w:type="gramEnd"/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КОим.к.г</w:t>
            </w:r>
            <w:proofErr w:type="spellEnd"/>
            <w:r>
              <w:rPr>
                <w:color w:val="000000"/>
                <w:sz w:val="24"/>
                <w:szCs w:val="24"/>
              </w:rPr>
              <w:t>. – количество объектов имущества в перечне муниципального имущества на конец года, ед.;</w:t>
            </w:r>
          </w:p>
          <w:p w:rsidR="00621961" w:rsidRDefault="00BE429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КОим.н.г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– количество объектов имущества в перечне муниципального имущества на начало года, ед. 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Источник информации: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мониторинг, проводимый комитетом по управлению муниципальным имуществом администрации города Урай, на основании постановления администрации города Урай об утверждении перечня муниципального имущества, предназначенного для поддержки субъектов малого и среднего предпринимательства и самозанятых граждан.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Обеспеченность населения стационарными и нестационарными торговыми объектами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Обто</w:t>
            </w:r>
            <w:proofErr w:type="spellEnd"/>
            <w:r>
              <w:rPr>
                <w:sz w:val="24"/>
                <w:szCs w:val="24"/>
              </w:rPr>
              <w:t xml:space="preserve"> = </w:t>
            </w:r>
            <w:proofErr w:type="spellStart"/>
            <w:r>
              <w:rPr>
                <w:sz w:val="24"/>
                <w:szCs w:val="24"/>
              </w:rPr>
              <w:t>Ктоф</w:t>
            </w:r>
            <w:proofErr w:type="spellEnd"/>
            <w:r>
              <w:rPr>
                <w:sz w:val="24"/>
                <w:szCs w:val="24"/>
              </w:rPr>
              <w:t xml:space="preserve">  ≥ </w:t>
            </w:r>
            <w:proofErr w:type="spellStart"/>
            <w:r>
              <w:rPr>
                <w:sz w:val="24"/>
                <w:szCs w:val="24"/>
              </w:rPr>
              <w:t>Ктон</w:t>
            </w:r>
            <w:proofErr w:type="spellEnd"/>
            <w:r>
              <w:rPr>
                <w:sz w:val="24"/>
                <w:szCs w:val="24"/>
              </w:rPr>
              <w:t>, где</w:t>
            </w:r>
          </w:p>
          <w:p w:rsidR="00621961" w:rsidRDefault="00621961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Обто</w:t>
            </w:r>
            <w:proofErr w:type="spellEnd"/>
            <w:r>
              <w:rPr>
                <w:sz w:val="24"/>
                <w:szCs w:val="24"/>
              </w:rPr>
              <w:t xml:space="preserve"> – обеспеченность стационарными и нестационарными торговыми объектами,</w:t>
            </w:r>
          </w:p>
          <w:p w:rsidR="00621961" w:rsidRDefault="00BE429A">
            <w:pPr>
              <w:tabs>
                <w:tab w:val="left" w:pos="61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Ктоф</w:t>
            </w:r>
            <w:proofErr w:type="spellEnd"/>
            <w:r>
              <w:rPr>
                <w:sz w:val="24"/>
                <w:szCs w:val="24"/>
              </w:rPr>
              <w:t xml:space="preserve"> – количество стационарных и нестационарных торговых объектов фактическое,</w:t>
            </w:r>
          </w:p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Ктон</w:t>
            </w:r>
            <w:proofErr w:type="spellEnd"/>
            <w:r>
              <w:rPr>
                <w:sz w:val="24"/>
                <w:szCs w:val="24"/>
              </w:rPr>
              <w:t xml:space="preserve"> – количество стационарных и нестационарных торговых объектов нормативное.</w:t>
            </w:r>
          </w:p>
          <w:p w:rsidR="00621961" w:rsidRDefault="00621961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tabs>
                <w:tab w:val="left" w:pos="72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Норматив установлен постановлением Правительства Ханты-Мансийского автономного округа - Югры от 05.08.2016 №291-п «О нормативах минимальной обеспеченности населения площадью стационарных торговых объектов, нестационарных торговых объектов, торговых мест, используемых для осуществления деятельности по продаже товаров на ярмарках и розничных рынках в Ханты-Мансийском автономном округе – Югре».</w:t>
            </w: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Фактическое значение определяется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мониторинга объектов торговли на конец отчетного периода, проводимый управлением экономического развития администрации города Урай.</w:t>
            </w:r>
          </w:p>
        </w:tc>
      </w:tr>
      <w:tr w:rsidR="00621961">
        <w:trPr>
          <w:jc w:val="center"/>
        </w:trPr>
        <w:tc>
          <w:tcPr>
            <w:tcW w:w="712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29" w:type="dxa"/>
            <w:tcBorders>
              <w:bottom w:val="single" w:sz="4" w:space="0" w:color="auto"/>
            </w:tcBorders>
          </w:tcPr>
          <w:p w:rsidR="00621961" w:rsidRDefault="00BE429A" w:rsidP="00BE429A">
            <w:pPr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объема производства молока (в базисной жирности)  к уровню 2023 года.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60" w:type="dxa"/>
            <w:tcBorders>
              <w:bottom w:val="single" w:sz="4" w:space="0" w:color="auto"/>
            </w:tcBorders>
          </w:tcPr>
          <w:p w:rsidR="00621961" w:rsidRDefault="00BE429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868" w:type="dxa"/>
            <w:tcBorders>
              <w:bottom w:val="single" w:sz="4" w:space="0" w:color="auto"/>
            </w:tcBorders>
          </w:tcPr>
          <w:p w:rsidR="00621961" w:rsidRDefault="00BE429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рассчитывается по формуле:</w:t>
            </w:r>
          </w:p>
          <w:p w:rsidR="00621961" w:rsidRDefault="0062196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УПМ= (УМ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/УМ2) </w:t>
            </w:r>
            <w:proofErr w:type="spellStart"/>
            <w:r>
              <w:rPr>
                <w:sz w:val="24"/>
                <w:szCs w:val="24"/>
              </w:rPr>
              <w:t>х</w:t>
            </w:r>
            <w:proofErr w:type="spellEnd"/>
            <w:r>
              <w:rPr>
                <w:sz w:val="24"/>
                <w:szCs w:val="24"/>
              </w:rPr>
              <w:t xml:space="preserve"> 100% - 100%, где:</w:t>
            </w:r>
          </w:p>
          <w:p w:rsidR="00621961" w:rsidRDefault="00621961">
            <w:pPr>
              <w:jc w:val="both"/>
              <w:rPr>
                <w:sz w:val="24"/>
                <w:szCs w:val="24"/>
              </w:rPr>
            </w:pP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УПМ – увеличение производства молока (в базисной жирности</w:t>
            </w:r>
            <w:proofErr w:type="gramStart"/>
            <w:r>
              <w:rPr>
                <w:sz w:val="24"/>
                <w:szCs w:val="24"/>
              </w:rPr>
              <w:t>), %;</w:t>
            </w:r>
            <w:proofErr w:type="gramEnd"/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 – объем производства молока (в базисной жирности) отчетного года, тонн; </w:t>
            </w:r>
          </w:p>
          <w:p w:rsidR="00621961" w:rsidRDefault="00BE42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– объем производства молока (в базисной жирности) в базисном году, равный 1 447,0 тоннам.</w:t>
            </w:r>
          </w:p>
          <w:p w:rsidR="00621961" w:rsidRDefault="006219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961" w:rsidRDefault="00BE429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информации: мониторинг, проводимый ответственным исполнителем муниципальной программы, на основании  отчетов получателей субсидий (сельскохозяйственные организации, крестьянские (фермерские) хозяйства)</w:t>
            </w:r>
          </w:p>
        </w:tc>
      </w:tr>
    </w:tbl>
    <w:p w:rsidR="00621961" w:rsidRDefault="00621961">
      <w:pPr>
        <w:tabs>
          <w:tab w:val="left" w:pos="1290"/>
        </w:tabs>
        <w:rPr>
          <w:rFonts w:eastAsia="Calibri"/>
          <w:sz w:val="24"/>
          <w:szCs w:val="24"/>
        </w:rPr>
      </w:pPr>
    </w:p>
    <w:p w:rsidR="006333B9" w:rsidRDefault="006333B9">
      <w:pPr>
        <w:tabs>
          <w:tab w:val="left" w:pos="1290"/>
        </w:tabs>
        <w:rPr>
          <w:rFonts w:eastAsia="Calibri"/>
          <w:sz w:val="24"/>
          <w:szCs w:val="24"/>
        </w:rPr>
      </w:pPr>
    </w:p>
    <w:p w:rsidR="006333B9" w:rsidRDefault="006333B9" w:rsidP="006333B9">
      <w:pPr>
        <w:ind w:firstLine="567"/>
        <w:jc w:val="right"/>
        <w:rPr>
          <w:rFonts w:eastAsia="Calibri"/>
          <w:sz w:val="24"/>
          <w:szCs w:val="24"/>
        </w:rPr>
      </w:pPr>
      <w:r w:rsidRPr="006333B9">
        <w:rPr>
          <w:rFonts w:eastAsia="Calibri"/>
          <w:sz w:val="24"/>
          <w:szCs w:val="24"/>
        </w:rPr>
        <w:t xml:space="preserve">Приложение 2 к </w:t>
      </w:r>
      <w:proofErr w:type="gramStart"/>
      <w:r w:rsidRPr="006333B9">
        <w:rPr>
          <w:rFonts w:eastAsia="Calibri"/>
          <w:sz w:val="24"/>
          <w:szCs w:val="24"/>
        </w:rPr>
        <w:t>муниципальной</w:t>
      </w:r>
      <w:proofErr w:type="gramEnd"/>
      <w:r w:rsidRPr="006333B9">
        <w:rPr>
          <w:rFonts w:eastAsia="Calibri"/>
          <w:sz w:val="24"/>
          <w:szCs w:val="24"/>
        </w:rPr>
        <w:t xml:space="preserve"> </w:t>
      </w:r>
    </w:p>
    <w:p w:rsidR="006333B9" w:rsidRDefault="006333B9" w:rsidP="006333B9">
      <w:pPr>
        <w:ind w:firstLine="567"/>
        <w:jc w:val="right"/>
        <w:rPr>
          <w:sz w:val="24"/>
          <w:szCs w:val="24"/>
        </w:rPr>
      </w:pPr>
      <w:r w:rsidRPr="006333B9">
        <w:rPr>
          <w:rFonts w:eastAsia="Calibri"/>
          <w:sz w:val="24"/>
          <w:szCs w:val="24"/>
        </w:rPr>
        <w:t>Программе</w:t>
      </w:r>
      <w:r>
        <w:rPr>
          <w:rFonts w:eastAsia="Calibri"/>
          <w:sz w:val="24"/>
          <w:szCs w:val="24"/>
        </w:rPr>
        <w:t xml:space="preserve"> </w:t>
      </w:r>
      <w:r w:rsidRPr="006333B9">
        <w:rPr>
          <w:rFonts w:eastAsia="Calibri"/>
          <w:sz w:val="24"/>
          <w:szCs w:val="24"/>
        </w:rPr>
        <w:t xml:space="preserve"> </w:t>
      </w:r>
      <w:r w:rsidRPr="006333B9">
        <w:rPr>
          <w:sz w:val="24"/>
          <w:szCs w:val="24"/>
        </w:rPr>
        <w:t>«Развитие малого и</w:t>
      </w:r>
    </w:p>
    <w:p w:rsidR="00BF42C3" w:rsidRDefault="006333B9" w:rsidP="006333B9">
      <w:pPr>
        <w:ind w:firstLine="567"/>
        <w:jc w:val="right"/>
        <w:rPr>
          <w:sz w:val="24"/>
          <w:szCs w:val="24"/>
        </w:rPr>
      </w:pPr>
      <w:r w:rsidRPr="006333B9">
        <w:rPr>
          <w:sz w:val="24"/>
          <w:szCs w:val="24"/>
        </w:rPr>
        <w:t xml:space="preserve"> среднего предпринимательства, </w:t>
      </w:r>
    </w:p>
    <w:p w:rsidR="00BF42C3" w:rsidRDefault="006333B9" w:rsidP="006333B9">
      <w:pPr>
        <w:ind w:firstLine="567"/>
        <w:jc w:val="right"/>
        <w:rPr>
          <w:sz w:val="24"/>
          <w:szCs w:val="24"/>
        </w:rPr>
      </w:pPr>
      <w:r w:rsidRPr="006333B9">
        <w:rPr>
          <w:sz w:val="24"/>
          <w:szCs w:val="24"/>
        </w:rPr>
        <w:t>потребительского</w:t>
      </w:r>
      <w:r w:rsidR="00BF42C3">
        <w:rPr>
          <w:sz w:val="24"/>
          <w:szCs w:val="24"/>
        </w:rPr>
        <w:t xml:space="preserve"> </w:t>
      </w:r>
      <w:r w:rsidRPr="006333B9">
        <w:rPr>
          <w:sz w:val="24"/>
          <w:szCs w:val="24"/>
        </w:rPr>
        <w:t>рынка и</w:t>
      </w:r>
    </w:p>
    <w:p w:rsidR="006333B9" w:rsidRDefault="006333B9" w:rsidP="006333B9">
      <w:pPr>
        <w:ind w:firstLine="567"/>
        <w:jc w:val="right"/>
        <w:rPr>
          <w:sz w:val="24"/>
          <w:szCs w:val="24"/>
        </w:rPr>
      </w:pPr>
      <w:r w:rsidRPr="006333B9">
        <w:rPr>
          <w:sz w:val="24"/>
          <w:szCs w:val="24"/>
        </w:rPr>
        <w:t xml:space="preserve"> сельскохозяйственных товаропроизводителей города Урай» </w:t>
      </w:r>
    </w:p>
    <w:p w:rsidR="006333B9" w:rsidRDefault="006333B9" w:rsidP="006333B9">
      <w:pPr>
        <w:ind w:firstLine="567"/>
        <w:jc w:val="right"/>
        <w:rPr>
          <w:sz w:val="24"/>
          <w:szCs w:val="24"/>
        </w:rPr>
      </w:pPr>
      <w:r w:rsidRPr="006333B9">
        <w:rPr>
          <w:rFonts w:eastAsia="Calibri"/>
          <w:i/>
          <w:sz w:val="24"/>
          <w:szCs w:val="24"/>
        </w:rPr>
        <w:t xml:space="preserve">(в редакции постановления от </w:t>
      </w:r>
      <w:r>
        <w:rPr>
          <w:rFonts w:eastAsia="Calibri"/>
          <w:i/>
          <w:sz w:val="24"/>
          <w:szCs w:val="24"/>
        </w:rPr>
        <w:t>28</w:t>
      </w:r>
      <w:r w:rsidRPr="006333B9">
        <w:rPr>
          <w:rFonts w:eastAsia="Calibri"/>
          <w:i/>
          <w:sz w:val="24"/>
          <w:szCs w:val="24"/>
        </w:rPr>
        <w:t>.0</w:t>
      </w:r>
      <w:r>
        <w:rPr>
          <w:rFonts w:eastAsia="Calibri"/>
          <w:i/>
          <w:sz w:val="24"/>
          <w:szCs w:val="24"/>
        </w:rPr>
        <w:t>1</w:t>
      </w:r>
      <w:r w:rsidRPr="006333B9">
        <w:rPr>
          <w:rFonts w:eastAsia="Calibri"/>
          <w:i/>
          <w:sz w:val="24"/>
          <w:szCs w:val="24"/>
        </w:rPr>
        <w:t>.202</w:t>
      </w:r>
      <w:r>
        <w:rPr>
          <w:rFonts w:eastAsia="Calibri"/>
          <w:i/>
          <w:sz w:val="24"/>
          <w:szCs w:val="24"/>
        </w:rPr>
        <w:t>5</w:t>
      </w:r>
      <w:r w:rsidRPr="006333B9">
        <w:rPr>
          <w:rFonts w:eastAsia="Calibri"/>
          <w:i/>
          <w:sz w:val="24"/>
          <w:szCs w:val="24"/>
        </w:rPr>
        <w:t xml:space="preserve"> №</w:t>
      </w:r>
      <w:r>
        <w:rPr>
          <w:rFonts w:eastAsia="Calibri"/>
          <w:i/>
          <w:sz w:val="24"/>
          <w:szCs w:val="24"/>
        </w:rPr>
        <w:t>141</w:t>
      </w:r>
      <w:r w:rsidRPr="006333B9">
        <w:rPr>
          <w:rFonts w:eastAsia="Calibri"/>
          <w:i/>
          <w:sz w:val="24"/>
          <w:szCs w:val="24"/>
        </w:rPr>
        <w:t>)</w:t>
      </w:r>
    </w:p>
    <w:p w:rsidR="006333B9" w:rsidRPr="006333B9" w:rsidRDefault="006333B9" w:rsidP="006333B9">
      <w:pPr>
        <w:ind w:left="5670"/>
        <w:jc w:val="both"/>
        <w:rPr>
          <w:rFonts w:eastAsia="Calibri"/>
          <w:sz w:val="24"/>
          <w:szCs w:val="24"/>
        </w:rPr>
      </w:pPr>
    </w:p>
    <w:p w:rsidR="006333B9" w:rsidRPr="006333B9" w:rsidRDefault="006333B9">
      <w:pPr>
        <w:tabs>
          <w:tab w:val="left" w:pos="1290"/>
        </w:tabs>
        <w:rPr>
          <w:rFonts w:eastAsia="Calibri"/>
          <w:sz w:val="24"/>
          <w:szCs w:val="24"/>
        </w:rPr>
      </w:pPr>
    </w:p>
    <w:p w:rsidR="006333B9" w:rsidRPr="006333B9" w:rsidRDefault="006333B9">
      <w:pPr>
        <w:tabs>
          <w:tab w:val="left" w:pos="1290"/>
        </w:tabs>
        <w:rPr>
          <w:rFonts w:eastAsia="Calibri"/>
          <w:sz w:val="24"/>
          <w:szCs w:val="24"/>
        </w:rPr>
      </w:pPr>
    </w:p>
    <w:p w:rsidR="006333B9" w:rsidRDefault="006333B9" w:rsidP="006333B9">
      <w:pPr>
        <w:jc w:val="center"/>
        <w:rPr>
          <w:sz w:val="24"/>
          <w:szCs w:val="24"/>
          <w:highlight w:val="white"/>
        </w:rPr>
      </w:pPr>
      <w:r w:rsidRPr="006333B9">
        <w:rPr>
          <w:sz w:val="24"/>
          <w:szCs w:val="24"/>
        </w:rPr>
        <w:t xml:space="preserve">Условия предоставления поддержки субъектам малого и среднего предпринимательства, </w:t>
      </w:r>
      <w:r w:rsidRPr="006333B9">
        <w:rPr>
          <w:sz w:val="24"/>
          <w:szCs w:val="24"/>
          <w:highlight w:val="white"/>
        </w:rPr>
        <w:t>самозанятым гражданам</w:t>
      </w:r>
    </w:p>
    <w:p w:rsidR="006333B9" w:rsidRPr="006333B9" w:rsidRDefault="006333B9" w:rsidP="006333B9">
      <w:pPr>
        <w:jc w:val="center"/>
        <w:rPr>
          <w:sz w:val="24"/>
          <w:szCs w:val="24"/>
          <w:highlight w:val="white"/>
        </w:rPr>
      </w:pP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>1. Реализация структурных элементов муниципальной программы осуществляется в соответствии с утвержденными постановлениями администрации города Урай:</w:t>
      </w:r>
    </w:p>
    <w:p w:rsidR="006333B9" w:rsidRPr="006333B9" w:rsidRDefault="006333B9" w:rsidP="006333B9">
      <w:pPr>
        <w:pStyle w:val="af1"/>
        <w:ind w:left="0" w:firstLine="709"/>
        <w:jc w:val="both"/>
        <w:rPr>
          <w:bCs/>
          <w:sz w:val="24"/>
          <w:szCs w:val="24"/>
        </w:rPr>
      </w:pPr>
      <w:proofErr w:type="gramStart"/>
      <w:r w:rsidRPr="006333B9">
        <w:rPr>
          <w:sz w:val="24"/>
          <w:szCs w:val="24"/>
        </w:rPr>
        <w:t>1) Порядком предоставления финансовой поддержки</w:t>
      </w:r>
      <w:r w:rsidRPr="006333B9">
        <w:rPr>
          <w:bCs/>
          <w:sz w:val="24"/>
          <w:szCs w:val="24"/>
        </w:rPr>
        <w:t xml:space="preserve"> в форме субсидий субъектам малого и среднего предпринимательства;</w:t>
      </w:r>
      <w:proofErr w:type="gramEnd"/>
    </w:p>
    <w:p w:rsidR="006333B9" w:rsidRPr="006333B9" w:rsidRDefault="006333B9" w:rsidP="006333B9">
      <w:pPr>
        <w:pStyle w:val="af1"/>
        <w:ind w:left="0" w:firstLine="709"/>
        <w:jc w:val="both"/>
        <w:rPr>
          <w:bCs/>
          <w:sz w:val="24"/>
          <w:szCs w:val="24"/>
        </w:rPr>
      </w:pPr>
      <w:proofErr w:type="gramStart"/>
      <w:r w:rsidRPr="006333B9">
        <w:rPr>
          <w:bCs/>
          <w:sz w:val="24"/>
          <w:szCs w:val="24"/>
        </w:rPr>
        <w:t>2) Порядком предоставления финансовой поддержки в форме субсидий сельскохозяйственным товаропроизводителям;</w:t>
      </w:r>
      <w:proofErr w:type="gramEnd"/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 xml:space="preserve">3) Порядком предоставления субсидии на поддержку животноводства; </w:t>
      </w: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proofErr w:type="gramStart"/>
      <w:r w:rsidRPr="006333B9">
        <w:rPr>
          <w:sz w:val="24"/>
          <w:szCs w:val="24"/>
        </w:rPr>
        <w:t xml:space="preserve">4) Порядком предоставления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муниципального имущества в аренду, утвержденным постановлением администрации города Урай. </w:t>
      </w:r>
      <w:proofErr w:type="gramEnd"/>
    </w:p>
    <w:p w:rsidR="006333B9" w:rsidRPr="006333B9" w:rsidRDefault="006333B9" w:rsidP="006333B9">
      <w:pPr>
        <w:pStyle w:val="af"/>
        <w:tabs>
          <w:tab w:val="left" w:pos="540"/>
          <w:tab w:val="left" w:pos="900"/>
        </w:tabs>
        <w:ind w:firstLine="709"/>
        <w:jc w:val="both"/>
        <w:rPr>
          <w:sz w:val="24"/>
        </w:rPr>
      </w:pPr>
      <w:r w:rsidRPr="006333B9">
        <w:rPr>
          <w:sz w:val="24"/>
        </w:rPr>
        <w:t>2. Виды поддержки:</w:t>
      </w:r>
    </w:p>
    <w:p w:rsidR="006333B9" w:rsidRPr="006333B9" w:rsidRDefault="006333B9" w:rsidP="006333B9">
      <w:pPr>
        <w:pStyle w:val="af"/>
        <w:tabs>
          <w:tab w:val="left" w:pos="540"/>
          <w:tab w:val="left" w:pos="900"/>
        </w:tabs>
        <w:ind w:firstLine="709"/>
        <w:jc w:val="both"/>
        <w:rPr>
          <w:sz w:val="24"/>
        </w:rPr>
      </w:pPr>
      <w:r w:rsidRPr="006333B9">
        <w:rPr>
          <w:sz w:val="24"/>
        </w:rPr>
        <w:t>1) оказываемой субъектам малого и среднего предпринимательства (далее - Субъекты), в том числе потребительского рынка, сельскохозяйственным товаропроизводителям на территории города Урай:</w:t>
      </w:r>
    </w:p>
    <w:p w:rsidR="006333B9" w:rsidRPr="006333B9" w:rsidRDefault="006333B9" w:rsidP="006333B9">
      <w:pPr>
        <w:pStyle w:val="af"/>
        <w:tabs>
          <w:tab w:val="left" w:pos="142"/>
          <w:tab w:val="left" w:pos="540"/>
        </w:tabs>
        <w:ind w:firstLine="709"/>
        <w:jc w:val="both"/>
        <w:rPr>
          <w:sz w:val="24"/>
        </w:rPr>
      </w:pPr>
      <w:r w:rsidRPr="006333B9">
        <w:rPr>
          <w:sz w:val="24"/>
        </w:rPr>
        <w:lastRenderedPageBreak/>
        <w:t>а) финансовая поддержка;</w:t>
      </w:r>
    </w:p>
    <w:p w:rsidR="006333B9" w:rsidRPr="006333B9" w:rsidRDefault="006333B9" w:rsidP="006333B9">
      <w:pPr>
        <w:pStyle w:val="af"/>
        <w:tabs>
          <w:tab w:val="left" w:pos="142"/>
          <w:tab w:val="left" w:pos="540"/>
        </w:tabs>
        <w:ind w:firstLine="709"/>
        <w:jc w:val="both"/>
        <w:rPr>
          <w:sz w:val="24"/>
        </w:rPr>
      </w:pPr>
      <w:r w:rsidRPr="006333B9">
        <w:rPr>
          <w:sz w:val="24"/>
        </w:rPr>
        <w:t>б) имущественная поддержка;</w:t>
      </w:r>
    </w:p>
    <w:p w:rsidR="006333B9" w:rsidRPr="006333B9" w:rsidRDefault="006333B9" w:rsidP="006333B9">
      <w:pPr>
        <w:pStyle w:val="af"/>
        <w:tabs>
          <w:tab w:val="left" w:pos="142"/>
          <w:tab w:val="left" w:pos="540"/>
        </w:tabs>
        <w:ind w:firstLine="709"/>
        <w:jc w:val="both"/>
        <w:rPr>
          <w:sz w:val="24"/>
        </w:rPr>
      </w:pPr>
      <w:r w:rsidRPr="006333B9">
        <w:rPr>
          <w:sz w:val="24"/>
        </w:rPr>
        <w:t>в) информационно-консультационная поддержка;</w:t>
      </w:r>
    </w:p>
    <w:p w:rsidR="006333B9" w:rsidRPr="006333B9" w:rsidRDefault="006333B9" w:rsidP="006333B9">
      <w:pPr>
        <w:pStyle w:val="af"/>
        <w:tabs>
          <w:tab w:val="left" w:pos="142"/>
          <w:tab w:val="left" w:pos="540"/>
        </w:tabs>
        <w:ind w:firstLine="709"/>
        <w:jc w:val="both"/>
        <w:rPr>
          <w:sz w:val="24"/>
        </w:rPr>
      </w:pPr>
      <w:r w:rsidRPr="006333B9">
        <w:rPr>
          <w:sz w:val="24"/>
        </w:rPr>
        <w:t xml:space="preserve">2) </w:t>
      </w:r>
      <w:proofErr w:type="gramStart"/>
      <w:r w:rsidRPr="006333B9">
        <w:rPr>
          <w:sz w:val="24"/>
        </w:rPr>
        <w:t>оказываемой</w:t>
      </w:r>
      <w:proofErr w:type="gramEnd"/>
      <w:r w:rsidRPr="006333B9">
        <w:rPr>
          <w:sz w:val="24"/>
        </w:rPr>
        <w:t xml:space="preserve"> самозанятым гражданам:</w:t>
      </w:r>
    </w:p>
    <w:p w:rsidR="006333B9" w:rsidRPr="006333B9" w:rsidRDefault="006333B9" w:rsidP="006333B9">
      <w:pPr>
        <w:pStyle w:val="af1"/>
        <w:numPr>
          <w:ilvl w:val="0"/>
          <w:numId w:val="10"/>
        </w:numPr>
        <w:tabs>
          <w:tab w:val="left" w:pos="-1080"/>
        </w:tabs>
        <w:ind w:left="0"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>имущественная поддержка;</w:t>
      </w:r>
    </w:p>
    <w:p w:rsidR="006333B9" w:rsidRPr="006333B9" w:rsidRDefault="006333B9" w:rsidP="006333B9">
      <w:pPr>
        <w:pStyle w:val="af"/>
        <w:tabs>
          <w:tab w:val="left" w:pos="540"/>
          <w:tab w:val="left" w:pos="900"/>
        </w:tabs>
        <w:ind w:firstLine="709"/>
        <w:jc w:val="both"/>
        <w:rPr>
          <w:i/>
          <w:sz w:val="24"/>
        </w:rPr>
      </w:pPr>
      <w:r w:rsidRPr="006333B9">
        <w:rPr>
          <w:sz w:val="24"/>
        </w:rPr>
        <w:t>б) информационно-консультационная поддержка.</w:t>
      </w:r>
      <w:r w:rsidRPr="006333B9">
        <w:rPr>
          <w:i/>
          <w:sz w:val="24"/>
        </w:rPr>
        <w:t xml:space="preserve"> </w:t>
      </w: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 xml:space="preserve">3. Для получения </w:t>
      </w:r>
      <w:proofErr w:type="gramStart"/>
      <w:r w:rsidRPr="006333B9">
        <w:rPr>
          <w:sz w:val="24"/>
          <w:szCs w:val="24"/>
        </w:rPr>
        <w:t>финансовой</w:t>
      </w:r>
      <w:proofErr w:type="gramEnd"/>
      <w:r w:rsidRPr="006333B9">
        <w:rPr>
          <w:sz w:val="24"/>
          <w:szCs w:val="24"/>
        </w:rPr>
        <w:t xml:space="preserve"> и имущественной поддержки Субъект должен: </w:t>
      </w: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 xml:space="preserve">1) соответствовать условиям, установленным по отношению к нему федеральным законодательством, законодательством Ханты-Мансийского автономного округа – Югры и муниципальными нормативными правовыми актами города Урай; </w:t>
      </w: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 xml:space="preserve">2) быть поставленным на налоговый учет </w:t>
      </w:r>
      <w:proofErr w:type="gramStart"/>
      <w:r w:rsidRPr="006333B9">
        <w:rPr>
          <w:sz w:val="24"/>
          <w:szCs w:val="24"/>
        </w:rPr>
        <w:t>в</w:t>
      </w:r>
      <w:proofErr w:type="gramEnd"/>
      <w:r w:rsidRPr="006333B9">
        <w:rPr>
          <w:sz w:val="24"/>
          <w:szCs w:val="24"/>
        </w:rPr>
        <w:t xml:space="preserve"> </w:t>
      </w:r>
      <w:proofErr w:type="gramStart"/>
      <w:r w:rsidRPr="006333B9">
        <w:rPr>
          <w:sz w:val="24"/>
          <w:szCs w:val="24"/>
        </w:rPr>
        <w:t>Ханты-Мансийском</w:t>
      </w:r>
      <w:proofErr w:type="gramEnd"/>
      <w:r w:rsidRPr="006333B9">
        <w:rPr>
          <w:sz w:val="24"/>
          <w:szCs w:val="24"/>
        </w:rPr>
        <w:t xml:space="preserve"> автономном округе - Югре,  сведения о котором внесены в единый реестр субъектов малого и среднего предпринимательства;</w:t>
      </w: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 xml:space="preserve">3) осуществлять предпринимательскую деятельность на территории города Урай. </w:t>
      </w:r>
    </w:p>
    <w:p w:rsidR="006333B9" w:rsidRPr="006333B9" w:rsidRDefault="006333B9" w:rsidP="006333B9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333B9">
        <w:rPr>
          <w:rFonts w:ascii="Times New Roman" w:hAnsi="Times New Roman" w:cs="Times New Roman"/>
          <w:bCs/>
          <w:sz w:val="24"/>
          <w:szCs w:val="24"/>
        </w:rPr>
        <w:t xml:space="preserve">4. Для получения финансовой поддержки  по направлению (подпрограмме) «Развитие малого и среднего предпринимательства» и имущественной поддержки основная деятельность Субъекта должна осуществляться в следующих социально-значимых видах деятельности: </w:t>
      </w:r>
    </w:p>
    <w:tbl>
      <w:tblPr>
        <w:tblStyle w:val="af4"/>
        <w:tblW w:w="9657" w:type="dxa"/>
        <w:tblLook w:val="04A0"/>
      </w:tblPr>
      <w:tblGrid>
        <w:gridCol w:w="675"/>
        <w:gridCol w:w="5812"/>
        <w:gridCol w:w="3170"/>
      </w:tblGrid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333B9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333B9">
              <w:rPr>
                <w:sz w:val="24"/>
                <w:szCs w:val="24"/>
              </w:rPr>
              <w:t>/</w:t>
            </w:r>
            <w:proofErr w:type="spellStart"/>
            <w:r w:rsidRPr="006333B9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Наименование вида деятельности</w:t>
            </w:r>
          </w:p>
          <w:p w:rsidR="006333B9" w:rsidRPr="006333B9" w:rsidRDefault="006333B9" w:rsidP="006333B9">
            <w:pPr>
              <w:rPr>
                <w:sz w:val="24"/>
                <w:szCs w:val="24"/>
              </w:rPr>
            </w:pPr>
          </w:p>
        </w:tc>
        <w:tc>
          <w:tcPr>
            <w:tcW w:w="3170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Код по общероссийскому классификатору видов экономической деятельности (ОКВЭД)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rFonts w:eastAsia="Calibri"/>
                <w:sz w:val="24"/>
                <w:szCs w:val="24"/>
              </w:rPr>
              <w:t>Сельское, лесное хозяйство, рыболовство и рыбоводство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01.13, 01.19, 01.30, 01.41, 01.42, 01.43, 01.45, 01.46, 01.47, подгруппы 01.49.1, 01.49.2, 01.49.5*, 01.50,  02.10, 02.20, 02.30, 02.40, 03.12, 03.22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Обрабатывающие производства и деятельность в сфере традиционных промыслов, в том числе ремесленническая деятельность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10.13, 10.20, 10,39, 10.51, 10.71, 10.72, 10.73, 10.89, 11.07, 13.30, 13.91, 13.92, 14.11, 14.12, 14.13, 14.19, 14.20, 15.11, 15.20, 16.10, 16.21, 16.22, 16.23, 16.24, 16.29, 22.23, 23.20, 23.31, 23.32, 23.41, 23.61, 23.62, 23.63, 23.64, 23.65, 23.69, 23.70, 25.12, 25.50, 25.61, 25.62, 25.71, 31.01, 31.02, 31.09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Деятельность в сфере экологии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38.11, 38.12, 38.21, 38.22, 39.00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41.20, 42.21, 42.22, 43.22, 43.29, 43.31, 43.32, 43.33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Деятельность предприятий общественного питания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56.10, 56.21, 56.29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Бытовые услуги и сопутствующие дополнительные услуги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rFonts w:eastAsia="Calibri"/>
                <w:sz w:val="24"/>
                <w:szCs w:val="24"/>
              </w:rPr>
              <w:t>45.20*, подгруппа</w:t>
            </w:r>
            <w:r w:rsidRPr="006333B9">
              <w:rPr>
                <w:sz w:val="24"/>
                <w:szCs w:val="24"/>
              </w:rPr>
              <w:t xml:space="preserve"> </w:t>
            </w:r>
            <w:r w:rsidRPr="006333B9">
              <w:rPr>
                <w:rFonts w:eastAsia="Calibri"/>
                <w:sz w:val="24"/>
                <w:szCs w:val="24"/>
              </w:rPr>
              <w:t xml:space="preserve">71.20.9, </w:t>
            </w:r>
            <w:r w:rsidRPr="006333B9">
              <w:rPr>
                <w:sz w:val="24"/>
                <w:szCs w:val="24"/>
              </w:rPr>
              <w:t xml:space="preserve">75.00, 77.21, 77.29, 95.21, 95.22, 95.23, 95.24, 95.25, 95.29, 96.01 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7.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 xml:space="preserve">Услуги по организации въездного и внутреннего </w:t>
            </w:r>
            <w:r w:rsidRPr="006333B9">
              <w:rPr>
                <w:sz w:val="24"/>
                <w:szCs w:val="24"/>
              </w:rPr>
              <w:lastRenderedPageBreak/>
              <w:t>туризма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lastRenderedPageBreak/>
              <w:t>55.10, 79.11, 79.12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Образование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85.11, 85.12, 85.13, 85.14, 85.41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9.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rFonts w:eastAsia="Calibri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rFonts w:eastAsia="Calibri"/>
                <w:sz w:val="24"/>
                <w:szCs w:val="24"/>
              </w:rPr>
              <w:t xml:space="preserve">86.21, </w:t>
            </w:r>
            <w:r w:rsidRPr="006333B9">
              <w:rPr>
                <w:sz w:val="24"/>
                <w:szCs w:val="24"/>
              </w:rPr>
              <w:t>87.10, 87.20, 87.30, 87.90, 88.10, 88.91, 88.99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10.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Деятельность в области культуры и спорта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90.01, 90.02, 93.11, 93.12, 93.13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11.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rFonts w:eastAsia="Calibri"/>
                <w:sz w:val="24"/>
                <w:szCs w:val="24"/>
              </w:rPr>
              <w:t>Деятельность  в социальной сфере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 xml:space="preserve">Осуществление деятельности в социальной сфере в соответствии с условиями, установленными статьей 5.1 Закона Ханты-Мансийского автономного округа – Югры от 29.12.2007 №213-оз «О развитии малого и среднего предпринимательства </w:t>
            </w:r>
            <w:proofErr w:type="gramStart"/>
            <w:r w:rsidRPr="006333B9">
              <w:rPr>
                <w:sz w:val="24"/>
                <w:szCs w:val="24"/>
              </w:rPr>
              <w:t>в</w:t>
            </w:r>
            <w:proofErr w:type="gramEnd"/>
            <w:r w:rsidRPr="006333B9">
              <w:rPr>
                <w:sz w:val="24"/>
                <w:szCs w:val="24"/>
              </w:rPr>
              <w:t xml:space="preserve"> </w:t>
            </w:r>
            <w:proofErr w:type="gramStart"/>
            <w:r w:rsidRPr="006333B9">
              <w:rPr>
                <w:sz w:val="24"/>
                <w:szCs w:val="24"/>
              </w:rPr>
              <w:t>Ханты-Мансийском</w:t>
            </w:r>
            <w:proofErr w:type="gramEnd"/>
            <w:r w:rsidRPr="006333B9">
              <w:rPr>
                <w:sz w:val="24"/>
                <w:szCs w:val="24"/>
              </w:rPr>
              <w:t xml:space="preserve"> автономном округе – Югре»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12.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Научные исследования и разработки в области естественных и технических наук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подгруппа 71.12.6*, 72.19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13.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Управление эксплуатацией жилого фонда за вознаграждение или на договорной основе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68.32.1</w:t>
            </w:r>
          </w:p>
        </w:tc>
      </w:tr>
      <w:tr w:rsidR="006333B9" w:rsidRPr="006333B9" w:rsidTr="006333B9">
        <w:tc>
          <w:tcPr>
            <w:tcW w:w="675" w:type="dxa"/>
          </w:tcPr>
          <w:p w:rsidR="006333B9" w:rsidRPr="006333B9" w:rsidRDefault="006333B9" w:rsidP="006333B9">
            <w:pPr>
              <w:jc w:val="center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14.</w:t>
            </w:r>
          </w:p>
        </w:tc>
        <w:tc>
          <w:tcPr>
            <w:tcW w:w="5812" w:type="dxa"/>
          </w:tcPr>
          <w:p w:rsidR="006333B9" w:rsidRPr="006333B9" w:rsidRDefault="006333B9" w:rsidP="006333B9">
            <w:pPr>
              <w:jc w:val="both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>Деятельность транспорта</w:t>
            </w:r>
          </w:p>
        </w:tc>
        <w:tc>
          <w:tcPr>
            <w:tcW w:w="3170" w:type="dxa"/>
          </w:tcPr>
          <w:p w:rsidR="006333B9" w:rsidRPr="006333B9" w:rsidRDefault="006333B9" w:rsidP="006333B9">
            <w:pPr>
              <w:spacing w:after="120"/>
              <w:rPr>
                <w:sz w:val="24"/>
                <w:szCs w:val="24"/>
              </w:rPr>
            </w:pPr>
            <w:r w:rsidRPr="006333B9">
              <w:rPr>
                <w:sz w:val="24"/>
                <w:szCs w:val="24"/>
              </w:rPr>
              <w:t xml:space="preserve">подгруппа 49.31.21, 50.40 </w:t>
            </w:r>
          </w:p>
        </w:tc>
      </w:tr>
    </w:tbl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 xml:space="preserve">* в целях получения только </w:t>
      </w:r>
      <w:proofErr w:type="gramStart"/>
      <w:r w:rsidRPr="006333B9">
        <w:rPr>
          <w:sz w:val="24"/>
          <w:szCs w:val="24"/>
        </w:rPr>
        <w:t>имущественной</w:t>
      </w:r>
      <w:proofErr w:type="gramEnd"/>
      <w:r w:rsidRPr="006333B9">
        <w:rPr>
          <w:sz w:val="24"/>
          <w:szCs w:val="24"/>
        </w:rPr>
        <w:t xml:space="preserve"> поддержки </w:t>
      </w:r>
    </w:p>
    <w:p w:rsidR="006333B9" w:rsidRPr="006333B9" w:rsidRDefault="006333B9" w:rsidP="006333B9">
      <w:pPr>
        <w:ind w:firstLine="709"/>
        <w:jc w:val="both"/>
        <w:rPr>
          <w:sz w:val="24"/>
          <w:szCs w:val="24"/>
        </w:rPr>
      </w:pPr>
      <w:r w:rsidRPr="006333B9">
        <w:rPr>
          <w:sz w:val="24"/>
          <w:szCs w:val="24"/>
        </w:rPr>
        <w:t>При определении социальной значимости видов деятельности, осуществляемых Субъектом, с 01.01.2017 используется Общероссийский классификатор видов экономической деятельности ОК 029-2014 (КДЕС ред. 2), принятый и введенный в действие приказом Федерального агентства по техническому регулированию и метрологии от 31.01.2014 №14-ст.</w:t>
      </w:r>
    </w:p>
    <w:p w:rsidR="006333B9" w:rsidRPr="006333B9" w:rsidRDefault="006333B9" w:rsidP="006333B9">
      <w:pPr>
        <w:pStyle w:val="ConsPlusNormal"/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33B9">
        <w:rPr>
          <w:rFonts w:ascii="Times New Roman" w:eastAsia="Calibri" w:hAnsi="Times New Roman" w:cs="Times New Roman"/>
          <w:sz w:val="24"/>
          <w:szCs w:val="24"/>
        </w:rPr>
        <w:t>5. Информационно-консультационная поддержка Субъектов и самозанятых граждан предоставляется:</w:t>
      </w:r>
    </w:p>
    <w:p w:rsidR="006333B9" w:rsidRPr="006333B9" w:rsidRDefault="006333B9" w:rsidP="006333B9">
      <w:pPr>
        <w:ind w:firstLine="709"/>
        <w:jc w:val="both"/>
        <w:rPr>
          <w:rFonts w:eastAsia="Calibri"/>
          <w:sz w:val="24"/>
          <w:szCs w:val="24"/>
        </w:rPr>
      </w:pPr>
      <w:r w:rsidRPr="006333B9">
        <w:rPr>
          <w:rFonts w:eastAsia="Calibri"/>
          <w:sz w:val="24"/>
          <w:szCs w:val="24"/>
        </w:rPr>
        <w:t>1) в устной форме - лицам, обратившимся лично или посредством телефонной связи;</w:t>
      </w:r>
    </w:p>
    <w:p w:rsidR="006333B9" w:rsidRPr="006333B9" w:rsidRDefault="006333B9" w:rsidP="006333B9">
      <w:pPr>
        <w:ind w:firstLine="709"/>
        <w:jc w:val="both"/>
        <w:rPr>
          <w:rFonts w:eastAsia="Calibri"/>
          <w:sz w:val="24"/>
          <w:szCs w:val="24"/>
        </w:rPr>
      </w:pPr>
      <w:r w:rsidRPr="006333B9">
        <w:rPr>
          <w:rFonts w:eastAsia="Calibri"/>
          <w:sz w:val="24"/>
          <w:szCs w:val="24"/>
        </w:rPr>
        <w:t>2) в письменной форме - по письменным запросам;</w:t>
      </w:r>
    </w:p>
    <w:p w:rsidR="006333B9" w:rsidRPr="006333B9" w:rsidRDefault="006333B9" w:rsidP="006333B9">
      <w:pPr>
        <w:ind w:firstLine="709"/>
        <w:jc w:val="both"/>
        <w:rPr>
          <w:rFonts w:eastAsia="Calibri"/>
          <w:sz w:val="24"/>
          <w:szCs w:val="24"/>
        </w:rPr>
      </w:pPr>
      <w:r w:rsidRPr="006333B9">
        <w:rPr>
          <w:rFonts w:eastAsia="Calibri"/>
          <w:sz w:val="24"/>
          <w:szCs w:val="24"/>
        </w:rPr>
        <w:t>3) в обзорно-ознакомительной форме – в виде печатной информационной продукции путем изготовления проспектов, каталогов, буклетов, справочников, методических пособий, а также в виде объявлений, информации по вопросам предпринимательской деятельности в средствах массовой информации;</w:t>
      </w:r>
    </w:p>
    <w:p w:rsidR="006333B9" w:rsidRPr="006333B9" w:rsidRDefault="006333B9" w:rsidP="006333B9">
      <w:pPr>
        <w:ind w:firstLine="709"/>
        <w:jc w:val="both"/>
        <w:rPr>
          <w:rFonts w:eastAsia="Calibri"/>
          <w:sz w:val="24"/>
          <w:szCs w:val="24"/>
        </w:rPr>
      </w:pPr>
      <w:r w:rsidRPr="006333B9">
        <w:rPr>
          <w:rFonts w:eastAsia="Calibri"/>
          <w:sz w:val="24"/>
          <w:szCs w:val="24"/>
        </w:rPr>
        <w:t>4) в электронной форме - посредством электронной почты в режиме «вопрос - ответ», а также путем размещения информации в информационно-телекоммуникационной сети «Интернет»;</w:t>
      </w:r>
    </w:p>
    <w:p w:rsidR="006333B9" w:rsidRPr="006333B9" w:rsidRDefault="006333B9" w:rsidP="006333B9">
      <w:pPr>
        <w:pStyle w:val="af"/>
        <w:tabs>
          <w:tab w:val="left" w:pos="540"/>
          <w:tab w:val="left" w:pos="900"/>
        </w:tabs>
        <w:ind w:firstLine="709"/>
        <w:jc w:val="both"/>
        <w:rPr>
          <w:sz w:val="24"/>
        </w:rPr>
      </w:pPr>
      <w:proofErr w:type="gramStart"/>
      <w:r w:rsidRPr="006333B9">
        <w:rPr>
          <w:sz w:val="24"/>
        </w:rPr>
        <w:t>5) дистанционно с использованием функционала цифровой платформы с механизмом адресного подбора и возможностью получения мер поддержки и специальных сервисов субъектами малого и среднего предпринимательства и самозанятыми гражданами (</w:t>
      </w:r>
      <w:hyperlink r:id="rId16" w:tooltip="https://мсп.рф/" w:history="1">
        <w:r w:rsidRPr="006333B9">
          <w:rPr>
            <w:sz w:val="24"/>
          </w:rPr>
          <w:t>https://мсп.рф/</w:t>
        </w:r>
      </w:hyperlink>
      <w:r w:rsidRPr="006333B9">
        <w:rPr>
          <w:sz w:val="24"/>
        </w:rPr>
        <w:t>) и государственной информационной системы Ханты-Мансийского автономного округа - Югры по обеспечению доступности мер поддержки субъектов предпринимательской деятельности Ханты-Мансийского автономного округа - Югры «Югра Открытая» (</w:t>
      </w:r>
      <w:hyperlink r:id="rId17" w:tooltip="https://lk.ugraopen.admhmao.ru/" w:history="1">
        <w:r w:rsidRPr="006333B9">
          <w:rPr>
            <w:sz w:val="24"/>
          </w:rPr>
          <w:t>https://lk.ugraopen.admhmao.ru/</w:t>
        </w:r>
      </w:hyperlink>
      <w:r w:rsidRPr="006333B9">
        <w:rPr>
          <w:sz w:val="24"/>
        </w:rPr>
        <w:t>).</w:t>
      </w:r>
      <w:proofErr w:type="gramEnd"/>
    </w:p>
    <w:p w:rsidR="006333B9" w:rsidRDefault="006333B9" w:rsidP="006333B9">
      <w:pPr>
        <w:ind w:firstLine="709"/>
        <w:jc w:val="both"/>
      </w:pPr>
    </w:p>
    <w:p w:rsidR="006333B9" w:rsidRDefault="006333B9">
      <w:pPr>
        <w:tabs>
          <w:tab w:val="left" w:pos="1290"/>
        </w:tabs>
        <w:rPr>
          <w:rFonts w:eastAsia="Calibri"/>
          <w:sz w:val="24"/>
          <w:szCs w:val="24"/>
        </w:rPr>
      </w:pPr>
    </w:p>
    <w:sectPr w:rsidR="006333B9" w:rsidSect="00BE429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1276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33B9" w:rsidRDefault="006333B9">
      <w:r>
        <w:separator/>
      </w:r>
    </w:p>
  </w:endnote>
  <w:endnote w:type="continuationSeparator" w:id="0">
    <w:p w:rsidR="006333B9" w:rsidRDefault="00633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B9" w:rsidRDefault="006333B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B9" w:rsidRDefault="006333B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B9" w:rsidRDefault="006333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33B9" w:rsidRDefault="006333B9">
      <w:r>
        <w:separator/>
      </w:r>
    </w:p>
  </w:footnote>
  <w:footnote w:type="continuationSeparator" w:id="0">
    <w:p w:rsidR="006333B9" w:rsidRDefault="006333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B9" w:rsidRDefault="006333B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B9" w:rsidRDefault="006333B9">
    <w:pPr>
      <w:pStyle w:val="Header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3B9" w:rsidRDefault="006333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90325"/>
    <w:multiLevelType w:val="hybridMultilevel"/>
    <w:tmpl w:val="BE16DD16"/>
    <w:lvl w:ilvl="0" w:tplc="51823756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2B721ED8">
      <w:start w:val="1"/>
      <w:numFmt w:val="lowerLetter"/>
      <w:lvlText w:val="%2."/>
      <w:lvlJc w:val="left"/>
      <w:pPr>
        <w:ind w:left="1440" w:hanging="360"/>
      </w:pPr>
    </w:lvl>
    <w:lvl w:ilvl="2" w:tplc="B75E02FA">
      <w:start w:val="1"/>
      <w:numFmt w:val="lowerRoman"/>
      <w:lvlText w:val="%3."/>
      <w:lvlJc w:val="right"/>
      <w:pPr>
        <w:ind w:left="2160" w:hanging="180"/>
      </w:pPr>
    </w:lvl>
    <w:lvl w:ilvl="3" w:tplc="8958596E">
      <w:start w:val="1"/>
      <w:numFmt w:val="decimal"/>
      <w:lvlText w:val="%4."/>
      <w:lvlJc w:val="left"/>
      <w:pPr>
        <w:ind w:left="2880" w:hanging="360"/>
      </w:pPr>
    </w:lvl>
    <w:lvl w:ilvl="4" w:tplc="2A52ECB6">
      <w:start w:val="1"/>
      <w:numFmt w:val="lowerLetter"/>
      <w:lvlText w:val="%5."/>
      <w:lvlJc w:val="left"/>
      <w:pPr>
        <w:ind w:left="3600" w:hanging="360"/>
      </w:pPr>
    </w:lvl>
    <w:lvl w:ilvl="5" w:tplc="A9F6B1E8">
      <w:start w:val="1"/>
      <w:numFmt w:val="lowerRoman"/>
      <w:lvlText w:val="%6."/>
      <w:lvlJc w:val="right"/>
      <w:pPr>
        <w:ind w:left="4320" w:hanging="180"/>
      </w:pPr>
    </w:lvl>
    <w:lvl w:ilvl="6" w:tplc="BEB0E1F4">
      <w:start w:val="1"/>
      <w:numFmt w:val="decimal"/>
      <w:lvlText w:val="%7."/>
      <w:lvlJc w:val="left"/>
      <w:pPr>
        <w:ind w:left="5040" w:hanging="360"/>
      </w:pPr>
    </w:lvl>
    <w:lvl w:ilvl="7" w:tplc="F6164850">
      <w:start w:val="1"/>
      <w:numFmt w:val="lowerLetter"/>
      <w:lvlText w:val="%8."/>
      <w:lvlJc w:val="left"/>
      <w:pPr>
        <w:ind w:left="5760" w:hanging="360"/>
      </w:pPr>
    </w:lvl>
    <w:lvl w:ilvl="8" w:tplc="7FAC6D6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35D11"/>
    <w:multiLevelType w:val="hybridMultilevel"/>
    <w:tmpl w:val="54F6D17A"/>
    <w:lvl w:ilvl="0" w:tplc="F4B6B0C2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A77A7E24">
      <w:start w:val="1"/>
      <w:numFmt w:val="lowerLetter"/>
      <w:lvlText w:val="%2."/>
      <w:lvlJc w:val="left"/>
      <w:pPr>
        <w:ind w:left="1931" w:hanging="360"/>
      </w:pPr>
    </w:lvl>
    <w:lvl w:ilvl="2" w:tplc="972602A0">
      <w:start w:val="1"/>
      <w:numFmt w:val="lowerRoman"/>
      <w:lvlText w:val="%3."/>
      <w:lvlJc w:val="right"/>
      <w:pPr>
        <w:ind w:left="2651" w:hanging="180"/>
      </w:pPr>
    </w:lvl>
    <w:lvl w:ilvl="3" w:tplc="FDB00B98">
      <w:start w:val="1"/>
      <w:numFmt w:val="decimal"/>
      <w:lvlText w:val="%4."/>
      <w:lvlJc w:val="left"/>
      <w:pPr>
        <w:ind w:left="3371" w:hanging="360"/>
      </w:pPr>
    </w:lvl>
    <w:lvl w:ilvl="4" w:tplc="48C664A8">
      <w:start w:val="1"/>
      <w:numFmt w:val="lowerLetter"/>
      <w:lvlText w:val="%5."/>
      <w:lvlJc w:val="left"/>
      <w:pPr>
        <w:ind w:left="4091" w:hanging="360"/>
      </w:pPr>
    </w:lvl>
    <w:lvl w:ilvl="5" w:tplc="DC426E2E">
      <w:start w:val="1"/>
      <w:numFmt w:val="lowerRoman"/>
      <w:lvlText w:val="%6."/>
      <w:lvlJc w:val="right"/>
      <w:pPr>
        <w:ind w:left="4811" w:hanging="180"/>
      </w:pPr>
    </w:lvl>
    <w:lvl w:ilvl="6" w:tplc="3E2C8090">
      <w:start w:val="1"/>
      <w:numFmt w:val="decimal"/>
      <w:lvlText w:val="%7."/>
      <w:lvlJc w:val="left"/>
      <w:pPr>
        <w:ind w:left="5531" w:hanging="360"/>
      </w:pPr>
    </w:lvl>
    <w:lvl w:ilvl="7" w:tplc="BC36136E">
      <w:start w:val="1"/>
      <w:numFmt w:val="lowerLetter"/>
      <w:lvlText w:val="%8."/>
      <w:lvlJc w:val="left"/>
      <w:pPr>
        <w:ind w:left="6251" w:hanging="360"/>
      </w:pPr>
    </w:lvl>
    <w:lvl w:ilvl="8" w:tplc="D4AC695C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A3D1325"/>
    <w:multiLevelType w:val="hybridMultilevel"/>
    <w:tmpl w:val="4C8E32DE"/>
    <w:lvl w:ilvl="0" w:tplc="D33E8C0C">
      <w:start w:val="202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149880B4">
      <w:start w:val="1"/>
      <w:numFmt w:val="lowerLetter"/>
      <w:lvlText w:val="%2."/>
      <w:lvlJc w:val="left"/>
      <w:pPr>
        <w:ind w:left="1440" w:hanging="360"/>
      </w:pPr>
    </w:lvl>
    <w:lvl w:ilvl="2" w:tplc="109211A4">
      <w:start w:val="1"/>
      <w:numFmt w:val="lowerRoman"/>
      <w:lvlText w:val="%3."/>
      <w:lvlJc w:val="right"/>
      <w:pPr>
        <w:ind w:left="2160" w:hanging="180"/>
      </w:pPr>
    </w:lvl>
    <w:lvl w:ilvl="3" w:tplc="2B887A5A">
      <w:start w:val="1"/>
      <w:numFmt w:val="decimal"/>
      <w:lvlText w:val="%4."/>
      <w:lvlJc w:val="left"/>
      <w:pPr>
        <w:ind w:left="2880" w:hanging="360"/>
      </w:pPr>
    </w:lvl>
    <w:lvl w:ilvl="4" w:tplc="3CACEA26">
      <w:start w:val="1"/>
      <w:numFmt w:val="lowerLetter"/>
      <w:lvlText w:val="%5."/>
      <w:lvlJc w:val="left"/>
      <w:pPr>
        <w:ind w:left="3600" w:hanging="360"/>
      </w:pPr>
    </w:lvl>
    <w:lvl w:ilvl="5" w:tplc="4CD041B6">
      <w:start w:val="1"/>
      <w:numFmt w:val="lowerRoman"/>
      <w:lvlText w:val="%6."/>
      <w:lvlJc w:val="right"/>
      <w:pPr>
        <w:ind w:left="4320" w:hanging="180"/>
      </w:pPr>
    </w:lvl>
    <w:lvl w:ilvl="6" w:tplc="3E2C6FE2">
      <w:start w:val="1"/>
      <w:numFmt w:val="decimal"/>
      <w:lvlText w:val="%7."/>
      <w:lvlJc w:val="left"/>
      <w:pPr>
        <w:ind w:left="5040" w:hanging="360"/>
      </w:pPr>
    </w:lvl>
    <w:lvl w:ilvl="7" w:tplc="996C51EC">
      <w:start w:val="1"/>
      <w:numFmt w:val="lowerLetter"/>
      <w:lvlText w:val="%8."/>
      <w:lvlJc w:val="left"/>
      <w:pPr>
        <w:ind w:left="5760" w:hanging="360"/>
      </w:pPr>
    </w:lvl>
    <w:lvl w:ilvl="8" w:tplc="66122C7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921901"/>
    <w:multiLevelType w:val="hybridMultilevel"/>
    <w:tmpl w:val="F69674F6"/>
    <w:lvl w:ilvl="0" w:tplc="929E5E6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C9CC71C">
      <w:start w:val="1"/>
      <w:numFmt w:val="lowerLetter"/>
      <w:lvlText w:val="%2."/>
      <w:lvlJc w:val="left"/>
      <w:pPr>
        <w:ind w:left="1789" w:hanging="360"/>
      </w:pPr>
    </w:lvl>
    <w:lvl w:ilvl="2" w:tplc="2FF6454C">
      <w:start w:val="1"/>
      <w:numFmt w:val="lowerRoman"/>
      <w:lvlText w:val="%3."/>
      <w:lvlJc w:val="right"/>
      <w:pPr>
        <w:ind w:left="2509" w:hanging="180"/>
      </w:pPr>
    </w:lvl>
    <w:lvl w:ilvl="3" w:tplc="FA08BB92">
      <w:start w:val="1"/>
      <w:numFmt w:val="decimal"/>
      <w:lvlText w:val="%4."/>
      <w:lvlJc w:val="left"/>
      <w:pPr>
        <w:ind w:left="3229" w:hanging="360"/>
      </w:pPr>
    </w:lvl>
    <w:lvl w:ilvl="4" w:tplc="74A2C918">
      <w:start w:val="1"/>
      <w:numFmt w:val="lowerLetter"/>
      <w:lvlText w:val="%5."/>
      <w:lvlJc w:val="left"/>
      <w:pPr>
        <w:ind w:left="3949" w:hanging="360"/>
      </w:pPr>
    </w:lvl>
    <w:lvl w:ilvl="5" w:tplc="43ACA4BA">
      <w:start w:val="1"/>
      <w:numFmt w:val="lowerRoman"/>
      <w:lvlText w:val="%6."/>
      <w:lvlJc w:val="right"/>
      <w:pPr>
        <w:ind w:left="4669" w:hanging="180"/>
      </w:pPr>
    </w:lvl>
    <w:lvl w:ilvl="6" w:tplc="F3827618">
      <w:start w:val="1"/>
      <w:numFmt w:val="decimal"/>
      <w:lvlText w:val="%7."/>
      <w:lvlJc w:val="left"/>
      <w:pPr>
        <w:ind w:left="5389" w:hanging="360"/>
      </w:pPr>
    </w:lvl>
    <w:lvl w:ilvl="7" w:tplc="185E3D84">
      <w:start w:val="1"/>
      <w:numFmt w:val="lowerLetter"/>
      <w:lvlText w:val="%8."/>
      <w:lvlJc w:val="left"/>
      <w:pPr>
        <w:ind w:left="6109" w:hanging="360"/>
      </w:pPr>
    </w:lvl>
    <w:lvl w:ilvl="8" w:tplc="625CDB5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35453FC"/>
    <w:multiLevelType w:val="hybridMultilevel"/>
    <w:tmpl w:val="868AE4DA"/>
    <w:lvl w:ilvl="0" w:tplc="1E087D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6D2F16A">
      <w:start w:val="1"/>
      <w:numFmt w:val="lowerLetter"/>
      <w:lvlText w:val="%2."/>
      <w:lvlJc w:val="left"/>
      <w:pPr>
        <w:ind w:left="1789" w:hanging="360"/>
      </w:pPr>
    </w:lvl>
    <w:lvl w:ilvl="2" w:tplc="1E68BC80">
      <w:start w:val="1"/>
      <w:numFmt w:val="lowerRoman"/>
      <w:lvlText w:val="%3."/>
      <w:lvlJc w:val="right"/>
      <w:pPr>
        <w:ind w:left="2509" w:hanging="180"/>
      </w:pPr>
    </w:lvl>
    <w:lvl w:ilvl="3" w:tplc="F65CCA24">
      <w:start w:val="1"/>
      <w:numFmt w:val="decimal"/>
      <w:lvlText w:val="%4."/>
      <w:lvlJc w:val="left"/>
      <w:pPr>
        <w:ind w:left="3229" w:hanging="360"/>
      </w:pPr>
    </w:lvl>
    <w:lvl w:ilvl="4" w:tplc="6738291A">
      <w:start w:val="1"/>
      <w:numFmt w:val="lowerLetter"/>
      <w:lvlText w:val="%5."/>
      <w:lvlJc w:val="left"/>
      <w:pPr>
        <w:ind w:left="3949" w:hanging="360"/>
      </w:pPr>
    </w:lvl>
    <w:lvl w:ilvl="5" w:tplc="56F20C86">
      <w:start w:val="1"/>
      <w:numFmt w:val="lowerRoman"/>
      <w:lvlText w:val="%6."/>
      <w:lvlJc w:val="right"/>
      <w:pPr>
        <w:ind w:left="4669" w:hanging="180"/>
      </w:pPr>
    </w:lvl>
    <w:lvl w:ilvl="6" w:tplc="EE166E6C">
      <w:start w:val="1"/>
      <w:numFmt w:val="decimal"/>
      <w:lvlText w:val="%7."/>
      <w:lvlJc w:val="left"/>
      <w:pPr>
        <w:ind w:left="5389" w:hanging="360"/>
      </w:pPr>
    </w:lvl>
    <w:lvl w:ilvl="7" w:tplc="84E4AB74">
      <w:start w:val="1"/>
      <w:numFmt w:val="lowerLetter"/>
      <w:lvlText w:val="%8."/>
      <w:lvlJc w:val="left"/>
      <w:pPr>
        <w:ind w:left="6109" w:hanging="360"/>
      </w:pPr>
    </w:lvl>
    <w:lvl w:ilvl="8" w:tplc="31C8287E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F4304A"/>
    <w:multiLevelType w:val="hybridMultilevel"/>
    <w:tmpl w:val="13BEE4F8"/>
    <w:lvl w:ilvl="0" w:tplc="A0347C28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91525F66">
      <w:start w:val="1"/>
      <w:numFmt w:val="lowerLetter"/>
      <w:lvlText w:val="%2."/>
      <w:lvlJc w:val="left"/>
      <w:pPr>
        <w:ind w:left="1931" w:hanging="360"/>
      </w:pPr>
    </w:lvl>
    <w:lvl w:ilvl="2" w:tplc="2A3461D8">
      <w:start w:val="1"/>
      <w:numFmt w:val="lowerRoman"/>
      <w:lvlText w:val="%3."/>
      <w:lvlJc w:val="right"/>
      <w:pPr>
        <w:ind w:left="2651" w:hanging="180"/>
      </w:pPr>
    </w:lvl>
    <w:lvl w:ilvl="3" w:tplc="3882238A">
      <w:start w:val="1"/>
      <w:numFmt w:val="decimal"/>
      <w:lvlText w:val="%4."/>
      <w:lvlJc w:val="left"/>
      <w:pPr>
        <w:ind w:left="3371" w:hanging="360"/>
      </w:pPr>
    </w:lvl>
    <w:lvl w:ilvl="4" w:tplc="E2E03106">
      <w:start w:val="1"/>
      <w:numFmt w:val="lowerLetter"/>
      <w:lvlText w:val="%5."/>
      <w:lvlJc w:val="left"/>
      <w:pPr>
        <w:ind w:left="4091" w:hanging="360"/>
      </w:pPr>
    </w:lvl>
    <w:lvl w:ilvl="5" w:tplc="284A03E4">
      <w:start w:val="1"/>
      <w:numFmt w:val="lowerRoman"/>
      <w:lvlText w:val="%6."/>
      <w:lvlJc w:val="right"/>
      <w:pPr>
        <w:ind w:left="4811" w:hanging="180"/>
      </w:pPr>
    </w:lvl>
    <w:lvl w:ilvl="6" w:tplc="970876D0">
      <w:start w:val="1"/>
      <w:numFmt w:val="decimal"/>
      <w:lvlText w:val="%7."/>
      <w:lvlJc w:val="left"/>
      <w:pPr>
        <w:ind w:left="5531" w:hanging="360"/>
      </w:pPr>
    </w:lvl>
    <w:lvl w:ilvl="7" w:tplc="8EE0B590">
      <w:start w:val="1"/>
      <w:numFmt w:val="lowerLetter"/>
      <w:lvlText w:val="%8."/>
      <w:lvlJc w:val="left"/>
      <w:pPr>
        <w:ind w:left="6251" w:hanging="360"/>
      </w:pPr>
    </w:lvl>
    <w:lvl w:ilvl="8" w:tplc="CFAA6798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731231"/>
    <w:multiLevelType w:val="hybridMultilevel"/>
    <w:tmpl w:val="0419001D"/>
    <w:lvl w:ilvl="0" w:tplc="2ED03994">
      <w:start w:val="1"/>
      <w:numFmt w:val="decimal"/>
      <w:lvlText w:val="%1)"/>
      <w:lvlJc w:val="left"/>
      <w:pPr>
        <w:ind w:left="360" w:hanging="360"/>
      </w:pPr>
    </w:lvl>
    <w:lvl w:ilvl="1" w:tplc="5E94D680">
      <w:start w:val="1"/>
      <w:numFmt w:val="lowerLetter"/>
      <w:lvlText w:val="%2)"/>
      <w:lvlJc w:val="left"/>
      <w:pPr>
        <w:ind w:left="720" w:hanging="360"/>
      </w:pPr>
    </w:lvl>
    <w:lvl w:ilvl="2" w:tplc="6C126B60">
      <w:start w:val="1"/>
      <w:numFmt w:val="lowerRoman"/>
      <w:lvlText w:val="%3)"/>
      <w:lvlJc w:val="left"/>
      <w:pPr>
        <w:ind w:left="1080" w:hanging="360"/>
      </w:pPr>
    </w:lvl>
    <w:lvl w:ilvl="3" w:tplc="A8D0D16C">
      <w:start w:val="1"/>
      <w:numFmt w:val="decimal"/>
      <w:lvlText w:val="(%4)"/>
      <w:lvlJc w:val="left"/>
      <w:pPr>
        <w:ind w:left="1440" w:hanging="360"/>
      </w:pPr>
    </w:lvl>
    <w:lvl w:ilvl="4" w:tplc="D548D248">
      <w:start w:val="1"/>
      <w:numFmt w:val="lowerLetter"/>
      <w:lvlText w:val="(%5)"/>
      <w:lvlJc w:val="left"/>
      <w:pPr>
        <w:ind w:left="1800" w:hanging="360"/>
      </w:pPr>
    </w:lvl>
    <w:lvl w:ilvl="5" w:tplc="99DE7724">
      <w:start w:val="1"/>
      <w:numFmt w:val="lowerRoman"/>
      <w:lvlText w:val="(%6)"/>
      <w:lvlJc w:val="left"/>
      <w:pPr>
        <w:ind w:left="2160" w:hanging="360"/>
      </w:pPr>
    </w:lvl>
    <w:lvl w:ilvl="6" w:tplc="FE0CA038">
      <w:start w:val="1"/>
      <w:numFmt w:val="decimal"/>
      <w:lvlText w:val="%7."/>
      <w:lvlJc w:val="left"/>
      <w:pPr>
        <w:ind w:left="2520" w:hanging="360"/>
      </w:pPr>
    </w:lvl>
    <w:lvl w:ilvl="7" w:tplc="F4B67C0C">
      <w:start w:val="1"/>
      <w:numFmt w:val="lowerLetter"/>
      <w:lvlText w:val="%8."/>
      <w:lvlJc w:val="left"/>
      <w:pPr>
        <w:ind w:left="2880" w:hanging="360"/>
      </w:pPr>
    </w:lvl>
    <w:lvl w:ilvl="8" w:tplc="3A809530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7B72709"/>
    <w:multiLevelType w:val="multilevel"/>
    <w:tmpl w:val="26CCD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4"/>
      </w:rPr>
    </w:lvl>
  </w:abstractNum>
  <w:abstractNum w:abstractNumId="8">
    <w:nsid w:val="70A06720"/>
    <w:multiLevelType w:val="hybridMultilevel"/>
    <w:tmpl w:val="26F27A18"/>
    <w:lvl w:ilvl="0" w:tplc="862CBB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078BC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B048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8A4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00CF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6E46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965C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060A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1AD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630F94"/>
    <w:multiLevelType w:val="hybridMultilevel"/>
    <w:tmpl w:val="9A1CC2F2"/>
    <w:lvl w:ilvl="0" w:tplc="3C3091D2">
      <w:start w:val="1"/>
      <w:numFmt w:val="decimal"/>
      <w:lvlText w:val="%1."/>
      <w:lvlJc w:val="left"/>
      <w:pPr>
        <w:ind w:left="720" w:hanging="360"/>
      </w:pPr>
    </w:lvl>
    <w:lvl w:ilvl="1" w:tplc="A7E22EDE">
      <w:start w:val="1"/>
      <w:numFmt w:val="lowerLetter"/>
      <w:lvlText w:val="%2."/>
      <w:lvlJc w:val="left"/>
      <w:pPr>
        <w:ind w:left="1440" w:hanging="360"/>
      </w:pPr>
    </w:lvl>
    <w:lvl w:ilvl="2" w:tplc="7450A902">
      <w:start w:val="1"/>
      <w:numFmt w:val="lowerRoman"/>
      <w:lvlText w:val="%3."/>
      <w:lvlJc w:val="right"/>
      <w:pPr>
        <w:ind w:left="2160" w:hanging="180"/>
      </w:pPr>
    </w:lvl>
    <w:lvl w:ilvl="3" w:tplc="3D4E38B6">
      <w:start w:val="1"/>
      <w:numFmt w:val="decimal"/>
      <w:lvlText w:val="%4."/>
      <w:lvlJc w:val="left"/>
      <w:pPr>
        <w:ind w:left="2880" w:hanging="360"/>
      </w:pPr>
    </w:lvl>
    <w:lvl w:ilvl="4" w:tplc="2646A4B8">
      <w:start w:val="1"/>
      <w:numFmt w:val="lowerLetter"/>
      <w:lvlText w:val="%5."/>
      <w:lvlJc w:val="left"/>
      <w:pPr>
        <w:ind w:left="3600" w:hanging="360"/>
      </w:pPr>
    </w:lvl>
    <w:lvl w:ilvl="5" w:tplc="A53EBCB0">
      <w:start w:val="1"/>
      <w:numFmt w:val="lowerRoman"/>
      <w:lvlText w:val="%6."/>
      <w:lvlJc w:val="right"/>
      <w:pPr>
        <w:ind w:left="4320" w:hanging="180"/>
      </w:pPr>
    </w:lvl>
    <w:lvl w:ilvl="6" w:tplc="59FCA8E8">
      <w:start w:val="1"/>
      <w:numFmt w:val="decimal"/>
      <w:lvlText w:val="%7."/>
      <w:lvlJc w:val="left"/>
      <w:pPr>
        <w:ind w:left="5040" w:hanging="360"/>
      </w:pPr>
    </w:lvl>
    <w:lvl w:ilvl="7" w:tplc="58CAA30E">
      <w:start w:val="1"/>
      <w:numFmt w:val="lowerLetter"/>
      <w:lvlText w:val="%8."/>
      <w:lvlJc w:val="left"/>
      <w:pPr>
        <w:ind w:left="5760" w:hanging="360"/>
      </w:pPr>
    </w:lvl>
    <w:lvl w:ilvl="8" w:tplc="FBE650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1961"/>
    <w:rsid w:val="001C518A"/>
    <w:rsid w:val="00621961"/>
    <w:rsid w:val="006333B9"/>
    <w:rsid w:val="00A264D4"/>
    <w:rsid w:val="00BE429A"/>
    <w:rsid w:val="00BF42C3"/>
    <w:rsid w:val="00D31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961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621961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2196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21961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2196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21961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2196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21961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2196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621961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2196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21961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2196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2196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2196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21961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2196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2196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21961"/>
  </w:style>
  <w:style w:type="character" w:customStyle="1" w:styleId="TitleChar">
    <w:name w:val="Title Char"/>
    <w:basedOn w:val="a0"/>
    <w:link w:val="a4"/>
    <w:uiPriority w:val="10"/>
    <w:rsid w:val="00621961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21961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2196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2196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21961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2196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21961"/>
    <w:rPr>
      <w:i/>
    </w:rPr>
  </w:style>
  <w:style w:type="character" w:customStyle="1" w:styleId="HeaderChar">
    <w:name w:val="Header Char"/>
    <w:basedOn w:val="a0"/>
    <w:link w:val="Header"/>
    <w:uiPriority w:val="99"/>
    <w:rsid w:val="00621961"/>
  </w:style>
  <w:style w:type="character" w:customStyle="1" w:styleId="FooterChar">
    <w:name w:val="Footer Char"/>
    <w:basedOn w:val="a0"/>
    <w:link w:val="Footer"/>
    <w:uiPriority w:val="99"/>
    <w:rsid w:val="00621961"/>
  </w:style>
  <w:style w:type="character" w:customStyle="1" w:styleId="CaptionChar">
    <w:name w:val="Caption Char"/>
    <w:link w:val="Footer"/>
    <w:uiPriority w:val="99"/>
    <w:rsid w:val="00621961"/>
  </w:style>
  <w:style w:type="table" w:customStyle="1" w:styleId="TableGridLight">
    <w:name w:val="Table Grid Light"/>
    <w:basedOn w:val="a1"/>
    <w:uiPriority w:val="59"/>
    <w:rsid w:val="0062196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2196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2196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196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196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1961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196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621961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621961"/>
  </w:style>
  <w:style w:type="character" w:customStyle="1" w:styleId="ab">
    <w:name w:val="Текст концевой сноски Знак"/>
    <w:link w:val="aa"/>
    <w:uiPriority w:val="99"/>
    <w:rsid w:val="00621961"/>
    <w:rPr>
      <w:sz w:val="20"/>
    </w:rPr>
  </w:style>
  <w:style w:type="character" w:styleId="ac">
    <w:name w:val="endnote reference"/>
    <w:basedOn w:val="a0"/>
    <w:uiPriority w:val="99"/>
    <w:semiHidden/>
    <w:unhideWhenUsed/>
    <w:rsid w:val="0062196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21961"/>
    <w:pPr>
      <w:spacing w:after="57"/>
    </w:pPr>
  </w:style>
  <w:style w:type="paragraph" w:styleId="21">
    <w:name w:val="toc 2"/>
    <w:basedOn w:val="a"/>
    <w:next w:val="a"/>
    <w:uiPriority w:val="39"/>
    <w:unhideWhenUsed/>
    <w:rsid w:val="006219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219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219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219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219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219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219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21961"/>
    <w:pPr>
      <w:spacing w:after="57"/>
      <w:ind w:left="2268"/>
    </w:pPr>
  </w:style>
  <w:style w:type="paragraph" w:styleId="ad">
    <w:name w:val="TOC Heading"/>
    <w:uiPriority w:val="39"/>
    <w:unhideWhenUsed/>
    <w:rsid w:val="00621961"/>
  </w:style>
  <w:style w:type="paragraph" w:styleId="ae">
    <w:name w:val="table of figures"/>
    <w:basedOn w:val="a"/>
    <w:next w:val="a"/>
    <w:uiPriority w:val="99"/>
    <w:unhideWhenUsed/>
    <w:rsid w:val="00621961"/>
  </w:style>
  <w:style w:type="paragraph" w:customStyle="1" w:styleId="Heading10">
    <w:name w:val="Heading 1"/>
    <w:basedOn w:val="a"/>
    <w:next w:val="a"/>
    <w:link w:val="10"/>
    <w:uiPriority w:val="99"/>
    <w:qFormat/>
    <w:rsid w:val="00621961"/>
    <w:pPr>
      <w:keepNext/>
      <w:jc w:val="center"/>
      <w:outlineLvl w:val="0"/>
    </w:pPr>
    <w:rPr>
      <w:sz w:val="32"/>
    </w:rPr>
  </w:style>
  <w:style w:type="character" w:customStyle="1" w:styleId="10">
    <w:name w:val="Заголовок 1 Знак"/>
    <w:basedOn w:val="a0"/>
    <w:link w:val="Heading10"/>
    <w:rsid w:val="006219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link w:val="ConsPlusNormal0"/>
    <w:rsid w:val="00621961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621961"/>
    <w:pPr>
      <w:ind w:left="720"/>
      <w:contextualSpacing/>
    </w:pPr>
    <w:rPr>
      <w:rFonts w:eastAsia="Calibri"/>
    </w:rPr>
  </w:style>
  <w:style w:type="paragraph" w:styleId="af">
    <w:name w:val="Body Text Indent"/>
    <w:basedOn w:val="a"/>
    <w:link w:val="af0"/>
    <w:uiPriority w:val="99"/>
    <w:rsid w:val="00621961"/>
    <w:pPr>
      <w:ind w:firstLine="540"/>
    </w:pPr>
    <w:rPr>
      <w:rFonts w:eastAsia="Calibri"/>
      <w:sz w:val="28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21961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f1">
    <w:name w:val="List Paragraph"/>
    <w:basedOn w:val="a"/>
    <w:uiPriority w:val="34"/>
    <w:qFormat/>
    <w:rsid w:val="00621961"/>
    <w:pPr>
      <w:ind w:left="720"/>
      <w:contextualSpacing/>
    </w:pPr>
  </w:style>
  <w:style w:type="character" w:styleId="af2">
    <w:name w:val="Hyperlink"/>
    <w:basedOn w:val="a0"/>
    <w:uiPriority w:val="99"/>
    <w:rsid w:val="00621961"/>
    <w:rPr>
      <w:rFonts w:cs="Times New Roman"/>
      <w:color w:val="0000FF"/>
      <w:u w:val="single"/>
    </w:rPr>
  </w:style>
  <w:style w:type="character" w:styleId="af3">
    <w:name w:val="FollowedHyperlink"/>
    <w:basedOn w:val="a0"/>
    <w:uiPriority w:val="99"/>
    <w:semiHidden/>
    <w:rsid w:val="00621961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621961"/>
    <w:pPr>
      <w:pBdr>
        <w:top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8">
    <w:name w:val="xl78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621961"/>
    <w:pPr>
      <w:pBdr>
        <w:lef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621961"/>
    <w:pP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6">
    <w:name w:val="xl86"/>
    <w:basedOn w:val="a"/>
    <w:rsid w:val="00621961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0">
    <w:name w:val="xl90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1">
    <w:name w:val="xl91"/>
    <w:basedOn w:val="a"/>
    <w:rsid w:val="0062196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table" w:styleId="af4">
    <w:name w:val="Table Grid"/>
    <w:basedOn w:val="a1"/>
    <w:uiPriority w:val="59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rsid w:val="0062196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2196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621961"/>
    <w:rPr>
      <w:rFonts w:ascii="Arial" w:eastAsia="Times New Roman" w:hAnsi="Arial" w:cs="Arial"/>
    </w:rPr>
  </w:style>
  <w:style w:type="paragraph" w:customStyle="1" w:styleId="22">
    <w:name w:val="Абзац списка2"/>
    <w:basedOn w:val="a"/>
    <w:uiPriority w:val="99"/>
    <w:rsid w:val="00621961"/>
    <w:pPr>
      <w:ind w:left="720"/>
      <w:contextualSpacing/>
    </w:pPr>
    <w:rPr>
      <w:rFonts w:eastAsia="Calibri"/>
    </w:rPr>
  </w:style>
  <w:style w:type="paragraph" w:styleId="af7">
    <w:name w:val="Normal (Web)"/>
    <w:basedOn w:val="a"/>
    <w:uiPriority w:val="99"/>
    <w:rsid w:val="00621961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621961"/>
    <w:rPr>
      <w:rFonts w:cs="Times New Roman"/>
      <w:b/>
      <w:bCs/>
    </w:rPr>
  </w:style>
  <w:style w:type="paragraph" w:customStyle="1" w:styleId="ConsPlusNonformat">
    <w:name w:val="ConsPlusNonformat"/>
    <w:rsid w:val="00621961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621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96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link w:val="af9"/>
    <w:qFormat/>
    <w:rsid w:val="00621961"/>
    <w:pPr>
      <w:jc w:val="center"/>
    </w:pPr>
    <w:rPr>
      <w:sz w:val="32"/>
    </w:rPr>
  </w:style>
  <w:style w:type="character" w:customStyle="1" w:styleId="af9">
    <w:name w:val="Название Знак"/>
    <w:basedOn w:val="a0"/>
    <w:link w:val="a4"/>
    <w:rsid w:val="00621961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fa">
    <w:name w:val="Body Text"/>
    <w:basedOn w:val="a"/>
    <w:link w:val="afb"/>
    <w:unhideWhenUsed/>
    <w:rsid w:val="00621961"/>
    <w:pPr>
      <w:spacing w:after="120"/>
    </w:pPr>
  </w:style>
  <w:style w:type="character" w:customStyle="1" w:styleId="afb">
    <w:name w:val="Основной текст Знак"/>
    <w:basedOn w:val="a0"/>
    <w:link w:val="afa"/>
    <w:rsid w:val="006219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ppt">
    <w:name w:val="justppt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unhideWhenUsed/>
    <w:rsid w:val="00621961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621961"/>
    <w:rPr>
      <w:sz w:val="22"/>
      <w:szCs w:val="22"/>
      <w:lang w:eastAsia="en-US"/>
    </w:rPr>
  </w:style>
  <w:style w:type="paragraph" w:styleId="afc">
    <w:name w:val="Plain Text"/>
    <w:basedOn w:val="a"/>
    <w:link w:val="afd"/>
    <w:uiPriority w:val="99"/>
    <w:semiHidden/>
    <w:rsid w:val="00621961"/>
    <w:rPr>
      <w:rFonts w:ascii="Consolas" w:hAnsi="Consolas"/>
      <w:sz w:val="21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621961"/>
    <w:rPr>
      <w:rFonts w:ascii="Consolas" w:eastAsia="Times New Roman" w:hAnsi="Consolas"/>
      <w:sz w:val="21"/>
      <w:szCs w:val="21"/>
      <w:lang w:eastAsia="en-US"/>
    </w:rPr>
  </w:style>
  <w:style w:type="paragraph" w:styleId="a9">
    <w:name w:val="footnote text"/>
    <w:basedOn w:val="a"/>
    <w:link w:val="afe"/>
    <w:uiPriority w:val="99"/>
    <w:unhideWhenUsed/>
    <w:qFormat/>
    <w:rsid w:val="0062196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e">
    <w:name w:val="Текст сноски Знак"/>
    <w:basedOn w:val="a0"/>
    <w:link w:val="a9"/>
    <w:uiPriority w:val="99"/>
    <w:rsid w:val="00621961"/>
    <w:rPr>
      <w:lang w:eastAsia="en-US"/>
    </w:rPr>
  </w:style>
  <w:style w:type="character" w:styleId="aff">
    <w:name w:val="footnote reference"/>
    <w:basedOn w:val="a0"/>
    <w:uiPriority w:val="99"/>
    <w:unhideWhenUsed/>
    <w:rsid w:val="00621961"/>
    <w:rPr>
      <w:vertAlign w:val="superscript"/>
    </w:rPr>
  </w:style>
  <w:style w:type="character" w:styleId="aff0">
    <w:name w:val="Emphasis"/>
    <w:basedOn w:val="a0"/>
    <w:qFormat/>
    <w:rsid w:val="00621961"/>
    <w:rPr>
      <w:rFonts w:cs="Times New Roman"/>
      <w:b/>
      <w:bCs/>
    </w:rPr>
  </w:style>
  <w:style w:type="character" w:customStyle="1" w:styleId="st1">
    <w:name w:val="st1"/>
    <w:basedOn w:val="a0"/>
    <w:rsid w:val="00621961"/>
    <w:rPr>
      <w:rFonts w:cs="Times New Roman"/>
    </w:rPr>
  </w:style>
  <w:style w:type="paragraph" w:customStyle="1" w:styleId="Header">
    <w:name w:val="Header"/>
    <w:basedOn w:val="a"/>
    <w:link w:val="aff1"/>
    <w:uiPriority w:val="99"/>
    <w:semiHidden/>
    <w:unhideWhenUsed/>
    <w:rsid w:val="0062196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1">
    <w:name w:val="Верхний колонтитул Знак"/>
    <w:basedOn w:val="a0"/>
    <w:link w:val="Header"/>
    <w:uiPriority w:val="99"/>
    <w:semiHidden/>
    <w:rsid w:val="00621961"/>
    <w:rPr>
      <w:sz w:val="22"/>
      <w:szCs w:val="22"/>
      <w:lang w:eastAsia="en-US"/>
    </w:rPr>
  </w:style>
  <w:style w:type="paragraph" w:customStyle="1" w:styleId="Footer">
    <w:name w:val="Footer"/>
    <w:basedOn w:val="a"/>
    <w:link w:val="aff2"/>
    <w:uiPriority w:val="99"/>
    <w:semiHidden/>
    <w:unhideWhenUsed/>
    <w:rsid w:val="0062196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f2">
    <w:name w:val="Нижний колонтитул Знак"/>
    <w:basedOn w:val="a0"/>
    <w:link w:val="Footer"/>
    <w:uiPriority w:val="99"/>
    <w:semiHidden/>
    <w:rsid w:val="00621961"/>
    <w:rPr>
      <w:sz w:val="22"/>
      <w:szCs w:val="22"/>
      <w:lang w:eastAsia="en-US"/>
    </w:rPr>
  </w:style>
  <w:style w:type="paragraph" w:customStyle="1" w:styleId="ConsPlusTitle">
    <w:name w:val="ConsPlusTitle"/>
    <w:uiPriority w:val="99"/>
    <w:rsid w:val="00621961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Nonformat">
    <w:name w:val="ConsNonformat"/>
    <w:rsid w:val="00621961"/>
    <w:pPr>
      <w:widowControl w:val="0"/>
    </w:pPr>
    <w:rPr>
      <w:rFonts w:ascii="Courier New" w:eastAsia="Times New Roman" w:hAnsi="Courier New" w:cs="Courier New"/>
    </w:rPr>
  </w:style>
  <w:style w:type="paragraph" w:styleId="30">
    <w:name w:val="Body Text 3"/>
    <w:basedOn w:val="a"/>
    <w:link w:val="31"/>
    <w:semiHidden/>
    <w:rsid w:val="00621961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621961"/>
    <w:rPr>
      <w:rFonts w:ascii="Times New Roman" w:eastAsia="Times New Roman" w:hAnsi="Times New Roman"/>
      <w:sz w:val="16"/>
      <w:szCs w:val="16"/>
    </w:rPr>
  </w:style>
  <w:style w:type="character" w:customStyle="1" w:styleId="aff3">
    <w:name w:val="Текст примечания Знак"/>
    <w:basedOn w:val="a0"/>
    <w:link w:val="aff4"/>
    <w:uiPriority w:val="99"/>
    <w:rsid w:val="00621961"/>
    <w:rPr>
      <w:lang w:eastAsia="en-US"/>
    </w:rPr>
  </w:style>
  <w:style w:type="paragraph" w:styleId="aff4">
    <w:name w:val="annotation text"/>
    <w:basedOn w:val="a"/>
    <w:link w:val="aff3"/>
    <w:uiPriority w:val="99"/>
    <w:unhideWhenUsed/>
    <w:rsid w:val="00621961"/>
    <w:pPr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linkinner">
    <w:name w:val="link__inner"/>
    <w:basedOn w:val="a0"/>
    <w:rsid w:val="00621961"/>
  </w:style>
  <w:style w:type="character" w:customStyle="1" w:styleId="ConsPlusNormal0">
    <w:name w:val="ConsPlusNormal Знак"/>
    <w:link w:val="ConsPlusNormal"/>
    <w:rsid w:val="00621961"/>
    <w:rPr>
      <w:rFonts w:ascii="Arial" w:eastAsia="Times New Roman" w:hAnsi="Arial" w:cs="Arial"/>
      <w:lang w:val="ru-RU" w:eastAsia="ru-RU" w:bidi="ar-SA"/>
    </w:rPr>
  </w:style>
  <w:style w:type="paragraph" w:customStyle="1" w:styleId="Default">
    <w:name w:val="Default"/>
    <w:basedOn w:val="a"/>
    <w:rsid w:val="00621961"/>
    <w:rPr>
      <w:rFonts w:eastAsia="Calibri"/>
      <w:color w:val="000000"/>
      <w:sz w:val="24"/>
      <w:szCs w:val="24"/>
    </w:rPr>
  </w:style>
  <w:style w:type="character" w:customStyle="1" w:styleId="w">
    <w:name w:val="w"/>
    <w:basedOn w:val="a0"/>
    <w:rsid w:val="00621961"/>
  </w:style>
  <w:style w:type="numbering" w:customStyle="1" w:styleId="12">
    <w:name w:val="Нет списка1"/>
    <w:next w:val="a2"/>
    <w:uiPriority w:val="99"/>
    <w:semiHidden/>
    <w:unhideWhenUsed/>
    <w:rsid w:val="00621961"/>
  </w:style>
  <w:style w:type="table" w:customStyle="1" w:styleId="13">
    <w:name w:val="Сетка таблицы1"/>
    <w:basedOn w:val="a1"/>
    <w:next w:val="af4"/>
    <w:uiPriority w:val="59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Текст примечания Знак1"/>
    <w:basedOn w:val="a0"/>
    <w:uiPriority w:val="99"/>
    <w:semiHidden/>
    <w:rsid w:val="00621961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paragraph" w:customStyle="1" w:styleId="xl96">
    <w:name w:val="xl96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2">
    <w:name w:val="xl102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3">
    <w:name w:val="xl103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4">
    <w:name w:val="xl104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6">
    <w:name w:val="xl106"/>
    <w:basedOn w:val="a"/>
    <w:rsid w:val="00621961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4">
    <w:name w:val="xl114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6">
    <w:name w:val="xl116"/>
    <w:basedOn w:val="a"/>
    <w:rsid w:val="00621961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7">
    <w:name w:val="xl117"/>
    <w:basedOn w:val="a"/>
    <w:rsid w:val="00621961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8">
    <w:name w:val="xl118"/>
    <w:basedOn w:val="a"/>
    <w:rsid w:val="0062196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0">
    <w:name w:val="xl120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1">
    <w:name w:val="xl121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2">
    <w:name w:val="xl122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3">
    <w:name w:val="xl123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</w:style>
  <w:style w:type="paragraph" w:customStyle="1" w:styleId="xl124">
    <w:name w:val="xl124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28">
    <w:name w:val="xl128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29">
    <w:name w:val="xl129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621961"/>
    <w:pPr>
      <w:pBdr>
        <w:bottom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1">
    <w:name w:val="xl131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3">
    <w:name w:val="xl133"/>
    <w:basedOn w:val="a"/>
    <w:rsid w:val="00621961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</w:pPr>
  </w:style>
  <w:style w:type="paragraph" w:customStyle="1" w:styleId="xl134">
    <w:name w:val="xl134"/>
    <w:basedOn w:val="a"/>
    <w:rsid w:val="0062196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</w:pPr>
  </w:style>
  <w:style w:type="paragraph" w:customStyle="1" w:styleId="xl135">
    <w:name w:val="xl135"/>
    <w:basedOn w:val="a"/>
    <w:rsid w:val="00621961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</w:pPr>
  </w:style>
  <w:style w:type="paragraph" w:customStyle="1" w:styleId="xl136">
    <w:name w:val="xl136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7">
    <w:name w:val="xl137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38">
    <w:name w:val="xl138"/>
    <w:basedOn w:val="a"/>
    <w:rsid w:val="00621961"/>
    <w:pPr>
      <w:pBdr>
        <w:top w:val="single" w:sz="8" w:space="0" w:color="000000"/>
      </w:pBdr>
      <w:spacing w:before="100" w:beforeAutospacing="1" w:after="100" w:afterAutospacing="1"/>
    </w:pPr>
  </w:style>
  <w:style w:type="paragraph" w:customStyle="1" w:styleId="xl139">
    <w:name w:val="xl139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</w:style>
  <w:style w:type="paragraph" w:customStyle="1" w:styleId="xl140">
    <w:name w:val="xl140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</w:style>
  <w:style w:type="paragraph" w:customStyle="1" w:styleId="xl141">
    <w:name w:val="xl141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621961"/>
    <w:pPr>
      <w:pBdr>
        <w:lef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3">
    <w:name w:val="xl143"/>
    <w:basedOn w:val="a"/>
    <w:rsid w:val="00621961"/>
    <w:pP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621961"/>
    <w:pPr>
      <w:pBdr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"/>
    <w:rsid w:val="00621961"/>
    <w:pPr>
      <w:pBdr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7">
    <w:name w:val="xl147"/>
    <w:basedOn w:val="a"/>
    <w:rsid w:val="00621961"/>
    <w:pPr>
      <w:pBdr>
        <w:bottom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"/>
    <w:rsid w:val="00621961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62196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50">
    <w:name w:val="xl150"/>
    <w:basedOn w:val="a"/>
    <w:rsid w:val="0062196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paragraph" w:customStyle="1" w:styleId="xl151">
    <w:name w:val="xl151"/>
    <w:basedOn w:val="a"/>
    <w:rsid w:val="0062196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</w:style>
  <w:style w:type="character" w:styleId="aff5">
    <w:name w:val="annotation reference"/>
    <w:basedOn w:val="a0"/>
    <w:uiPriority w:val="99"/>
    <w:semiHidden/>
    <w:unhideWhenUsed/>
    <w:rsid w:val="00621961"/>
    <w:rPr>
      <w:sz w:val="16"/>
      <w:szCs w:val="16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621961"/>
    <w:pPr>
      <w:spacing w:after="0" w:line="240" w:lineRule="auto"/>
    </w:pPr>
    <w:rPr>
      <w:rFonts w:ascii="Times New Roman" w:eastAsia="Times New Roman" w:hAnsi="Times New Roman"/>
      <w:b/>
      <w:bCs/>
      <w:lang w:eastAsia="ru-RU"/>
    </w:rPr>
  </w:style>
  <w:style w:type="character" w:customStyle="1" w:styleId="aff7">
    <w:name w:val="Тема примечания Знак"/>
    <w:basedOn w:val="aff3"/>
    <w:link w:val="aff6"/>
    <w:uiPriority w:val="99"/>
    <w:semiHidden/>
    <w:rsid w:val="00621961"/>
    <w:rPr>
      <w:rFonts w:ascii="Times New Roman" w:eastAsia="Times New Roman" w:hAnsi="Times New Roman"/>
      <w:b/>
      <w:bCs/>
    </w:rPr>
  </w:style>
  <w:style w:type="numbering" w:customStyle="1" w:styleId="25">
    <w:name w:val="Нет списка2"/>
    <w:next w:val="a2"/>
    <w:uiPriority w:val="99"/>
    <w:semiHidden/>
    <w:unhideWhenUsed/>
    <w:rsid w:val="00621961"/>
  </w:style>
  <w:style w:type="table" w:customStyle="1" w:styleId="26">
    <w:name w:val="Сетка таблицы2"/>
    <w:basedOn w:val="a1"/>
    <w:next w:val="af4"/>
    <w:rsid w:val="0062196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621961"/>
  </w:style>
  <w:style w:type="character" w:customStyle="1" w:styleId="hgkelc">
    <w:name w:val="hgkelc"/>
    <w:basedOn w:val="a0"/>
    <w:rsid w:val="00621961"/>
  </w:style>
  <w:style w:type="paragraph" w:customStyle="1" w:styleId="Caption">
    <w:name w:val="Caption"/>
    <w:basedOn w:val="a"/>
    <w:next w:val="a"/>
    <w:qFormat/>
    <w:rsid w:val="00621961"/>
    <w:pPr>
      <w:jc w:val="center"/>
    </w:pPr>
    <w:rPr>
      <w:b/>
      <w:sz w:val="32"/>
    </w:rPr>
  </w:style>
  <w:style w:type="paragraph" w:customStyle="1" w:styleId="Heading1">
    <w:name w:val="Heading 1"/>
    <w:basedOn w:val="a"/>
    <w:next w:val="a"/>
    <w:link w:val="Heading1Char"/>
    <w:qFormat/>
    <w:rsid w:val="00621961"/>
    <w:pPr>
      <w:keepNext/>
      <w:jc w:val="center"/>
      <w:outlineLvl w:val="0"/>
    </w:pPr>
    <w:rPr>
      <w:sz w:val="32"/>
    </w:rPr>
  </w:style>
  <w:style w:type="character" w:customStyle="1" w:styleId="aff8">
    <w:name w:val="Гипертекстовая ссылка"/>
    <w:uiPriority w:val="99"/>
    <w:rsid w:val="00621961"/>
    <w:rPr>
      <w:rFonts w:ascii="Times New Roman" w:hAnsi="Times New Roman" w:cs="Times New Roman" w:hint="default"/>
      <w:b w:val="0"/>
      <w:bCs w:val="0"/>
      <w:color w:val="106BBE"/>
    </w:rPr>
  </w:style>
  <w:style w:type="paragraph" w:styleId="aff9">
    <w:name w:val="Revision"/>
    <w:hidden/>
    <w:uiPriority w:val="99"/>
    <w:semiHidden/>
    <w:rsid w:val="00621961"/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621961"/>
    <w:pPr>
      <w:spacing w:before="100" w:beforeAutospacing="1" w:after="100" w:afterAutospacing="1"/>
    </w:pPr>
    <w:rPr>
      <w:sz w:val="24"/>
      <w:szCs w:val="24"/>
    </w:rPr>
  </w:style>
  <w:style w:type="character" w:styleId="affa">
    <w:name w:val="Placeholder Text"/>
    <w:basedOn w:val="a0"/>
    <w:uiPriority w:val="99"/>
    <w:semiHidden/>
    <w:rsid w:val="0062196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80353BDAA4AFF472D45E79334E11464619B8D61845B8996474E9EBDE71DCAED5BAC43A8E191049E2324901762164B41B6D534AFD3043D93479276B633R3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80353BDAA4AFF472D45E79334E11464619B8D6184548E934E4D9EBDE71DCAED5BAC43A8E191049E2324911463164B41B6D534AFD3043D93479276B633R3J" TargetMode="External"/><Relationship Id="rId17" Type="http://schemas.openxmlformats.org/officeDocument/2006/relationships/hyperlink" Target="https://lk.ugraopen.admhmao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&#1084;&#1089;&#1087;.&#1088;&#1092;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0353BDAA4AFF472D45F99E228D436B6491D764865182C41B1D98EAB84DCCB81BEC45FDA2D50B9A202FC44727481211F09E39ACCF183D9035R0J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54854/0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580353BDAA4AFF472D45F99E228D436B6491D46A835182C41B1D98EAB84DCCB81BEC45FEA3DD02CB7260C51B621F0110F09E3BAED031R3J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0353BDAA4AFF472D45F99E228D436B6491D764865382C41B1D98EAB84DCCB81BEC45FDA2D60B97222FC44727481211F09E39ACCF183D9035R0J" TargetMode="External"/><Relationship Id="rId14" Type="http://schemas.openxmlformats.org/officeDocument/2006/relationships/hyperlink" Target="http://internet.garant.ru/document/redirect/12154854/0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D548D1-C8C9-41E1-8D6C-8631381F8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5695</Words>
  <Characters>32464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Базанкова</cp:lastModifiedBy>
  <cp:revision>2</cp:revision>
  <cp:lastPrinted>2024-09-30T04:09:00Z</cp:lastPrinted>
  <dcterms:created xsi:type="dcterms:W3CDTF">2025-01-29T10:04:00Z</dcterms:created>
  <dcterms:modified xsi:type="dcterms:W3CDTF">2025-01-29T10:04:00Z</dcterms:modified>
</cp:coreProperties>
</file>